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DA86A" w14:textId="08008274" w:rsidR="002B5E98" w:rsidRPr="00E333F0" w:rsidRDefault="002B5E98" w:rsidP="00812C99">
      <w:pPr>
        <w:jc w:val="both"/>
        <w:rPr>
          <w:rFonts w:ascii="Avenir Roman" w:hAnsi="Avenir Roman" w:cs="Arial"/>
          <w:b/>
          <w:sz w:val="20"/>
          <w:szCs w:val="20"/>
        </w:rPr>
      </w:pPr>
    </w:p>
    <w:p w14:paraId="6B72A420" w14:textId="3F3BB491" w:rsidR="002B5E98" w:rsidRPr="00E333F0" w:rsidRDefault="002B5E98" w:rsidP="00812C99">
      <w:pPr>
        <w:jc w:val="both"/>
        <w:rPr>
          <w:rFonts w:ascii="Avenir Roman" w:hAnsi="Avenir Roman" w:cs="Arial"/>
          <w:b/>
          <w:sz w:val="20"/>
          <w:szCs w:val="20"/>
        </w:rPr>
      </w:pPr>
    </w:p>
    <w:p w14:paraId="0C8B1AF3" w14:textId="77777777" w:rsidR="00812C99" w:rsidRPr="00E333F0" w:rsidRDefault="00812C99" w:rsidP="00812C99">
      <w:pPr>
        <w:autoSpaceDE w:val="0"/>
        <w:autoSpaceDN w:val="0"/>
        <w:adjustRightInd w:val="0"/>
        <w:jc w:val="both"/>
        <w:rPr>
          <w:rFonts w:ascii="Avenir Roman" w:eastAsia="Calibri" w:hAnsi="Avenir Roman"/>
          <w:color w:val="1D1D1B"/>
          <w:sz w:val="20"/>
          <w:szCs w:val="20"/>
          <w:lang w:val="es-ES_tradnl"/>
        </w:rPr>
      </w:pPr>
    </w:p>
    <w:p w14:paraId="38E96314" w14:textId="77777777" w:rsidR="00812C99" w:rsidRPr="00E333F0" w:rsidRDefault="00812C99" w:rsidP="00812C99">
      <w:pPr>
        <w:autoSpaceDE w:val="0"/>
        <w:autoSpaceDN w:val="0"/>
        <w:adjustRightInd w:val="0"/>
        <w:jc w:val="both"/>
        <w:rPr>
          <w:rFonts w:ascii="Avenir Roman" w:eastAsia="Calibri" w:hAnsi="Avenir Roman"/>
          <w:color w:val="1D1D1B"/>
          <w:sz w:val="20"/>
          <w:szCs w:val="20"/>
          <w:lang w:val="es-ES_tradnl"/>
        </w:rPr>
      </w:pPr>
    </w:p>
    <w:p w14:paraId="221407DD" w14:textId="77777777" w:rsidR="00812C99" w:rsidRPr="00E333F0" w:rsidRDefault="00812C99" w:rsidP="00812C99">
      <w:pPr>
        <w:autoSpaceDE w:val="0"/>
        <w:autoSpaceDN w:val="0"/>
        <w:adjustRightInd w:val="0"/>
        <w:jc w:val="center"/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</w:pPr>
    </w:p>
    <w:p w14:paraId="12DDC52A" w14:textId="16352955" w:rsidR="00CC450B" w:rsidRPr="00E333F0" w:rsidRDefault="00CC450B" w:rsidP="00812C99">
      <w:pPr>
        <w:autoSpaceDE w:val="0"/>
        <w:autoSpaceDN w:val="0"/>
        <w:adjustRightInd w:val="0"/>
        <w:jc w:val="center"/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</w:pPr>
      <w:r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FOCUS DE CINE ALEMÁN PARA NIÑAS Y NIÑOS</w:t>
      </w:r>
    </w:p>
    <w:p w14:paraId="542B8BB4" w14:textId="7339FE4D" w:rsidR="00812C99" w:rsidRPr="00E333F0" w:rsidRDefault="00812C99" w:rsidP="00812C99">
      <w:pPr>
        <w:autoSpaceDE w:val="0"/>
        <w:autoSpaceDN w:val="0"/>
        <w:adjustRightInd w:val="0"/>
        <w:jc w:val="center"/>
        <w:rPr>
          <w:rFonts w:ascii="Avenir Roman" w:eastAsia="Calibri" w:hAnsi="Avenir Roman"/>
          <w:color w:val="1D1D1B"/>
          <w:sz w:val="20"/>
          <w:szCs w:val="20"/>
          <w:lang w:val="es-ES_tradnl"/>
        </w:rPr>
      </w:pPr>
      <w:r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El Goethe-</w:t>
      </w:r>
      <w:proofErr w:type="spellStart"/>
      <w:r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Institut</w:t>
      </w:r>
      <w:proofErr w:type="spellEnd"/>
      <w:r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 xml:space="preserve"> </w:t>
      </w:r>
      <w:proofErr w:type="spellStart"/>
      <w:r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Mexiko</w:t>
      </w:r>
      <w:proofErr w:type="spellEnd"/>
      <w:r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 xml:space="preserve">, </w:t>
      </w:r>
      <w:proofErr w:type="spellStart"/>
      <w:r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Schlingel</w:t>
      </w:r>
      <w:proofErr w:type="spellEnd"/>
      <w:r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 xml:space="preserve"> y La Matatena, A.C.</w:t>
      </w:r>
    </w:p>
    <w:p w14:paraId="10EF3A82" w14:textId="77777777" w:rsidR="00812C99" w:rsidRPr="00E333F0" w:rsidRDefault="00812C99" w:rsidP="00812C99">
      <w:pPr>
        <w:autoSpaceDE w:val="0"/>
        <w:autoSpaceDN w:val="0"/>
        <w:adjustRightInd w:val="0"/>
        <w:jc w:val="both"/>
        <w:rPr>
          <w:rFonts w:ascii="Avenir Roman" w:eastAsia="Calibri" w:hAnsi="Avenir Roman"/>
          <w:color w:val="1D1D1B"/>
          <w:sz w:val="20"/>
          <w:szCs w:val="20"/>
          <w:lang w:val="es-ES_tradnl"/>
        </w:rPr>
      </w:pPr>
    </w:p>
    <w:p w14:paraId="17FB85B3" w14:textId="48CBB64A" w:rsidR="00FE0274" w:rsidRDefault="00FA1891" w:rsidP="00FE0274">
      <w:pPr>
        <w:jc w:val="both"/>
        <w:rPr>
          <w:rFonts w:ascii="Avenir Book" w:hAnsi="Avenir Book" w:cs="Arial"/>
          <w:b/>
          <w:i/>
          <w:sz w:val="20"/>
          <w:szCs w:val="20"/>
        </w:rPr>
      </w:pPr>
      <w:r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Nos emociona anunciar que </w:t>
      </w:r>
      <w:r w:rsidRPr="00E333F0">
        <w:rPr>
          <w:rFonts w:ascii="Avenir Book" w:hAnsi="Avenir Book" w:cs="Arial"/>
          <w:b/>
          <w:sz w:val="20"/>
          <w:szCs w:val="20"/>
        </w:rPr>
        <w:t>La Matatena, A.C.,</w:t>
      </w:r>
      <w:r w:rsidRPr="00E333F0">
        <w:rPr>
          <w:rFonts w:ascii="Avenir Book" w:hAnsi="Avenir Book" w:cs="Arial"/>
          <w:sz w:val="20"/>
          <w:szCs w:val="20"/>
        </w:rPr>
        <w:t xml:space="preserve"> </w:t>
      </w:r>
      <w:r w:rsidR="00FE0274">
        <w:rPr>
          <w:rFonts w:ascii="Avenir Book" w:hAnsi="Avenir Book" w:cs="Arial"/>
          <w:sz w:val="20"/>
          <w:szCs w:val="20"/>
        </w:rPr>
        <w:t xml:space="preserve">el </w:t>
      </w:r>
      <w:r w:rsidRPr="00E333F0">
        <w:rPr>
          <w:rFonts w:ascii="Avenir Book" w:hAnsi="Avenir Book" w:cs="Arial"/>
          <w:b/>
          <w:sz w:val="20"/>
          <w:szCs w:val="20"/>
        </w:rPr>
        <w:t>Goethe-</w:t>
      </w:r>
      <w:proofErr w:type="spellStart"/>
      <w:r w:rsidRPr="00E333F0">
        <w:rPr>
          <w:rFonts w:ascii="Avenir Book" w:hAnsi="Avenir Book" w:cs="Arial"/>
          <w:b/>
          <w:sz w:val="20"/>
          <w:szCs w:val="20"/>
        </w:rPr>
        <w:t>Institut</w:t>
      </w:r>
      <w:proofErr w:type="spellEnd"/>
      <w:r w:rsidRPr="00E333F0">
        <w:rPr>
          <w:rFonts w:ascii="Avenir Book" w:hAnsi="Avenir Book" w:cs="Arial"/>
          <w:b/>
          <w:sz w:val="20"/>
          <w:szCs w:val="20"/>
        </w:rPr>
        <w:t xml:space="preserve"> </w:t>
      </w:r>
      <w:proofErr w:type="spellStart"/>
      <w:r w:rsidRPr="00E333F0">
        <w:rPr>
          <w:rFonts w:ascii="Avenir Book" w:hAnsi="Avenir Book" w:cs="Arial"/>
          <w:b/>
          <w:sz w:val="20"/>
          <w:szCs w:val="20"/>
        </w:rPr>
        <w:t>Mexiko</w:t>
      </w:r>
      <w:proofErr w:type="spellEnd"/>
      <w:r w:rsidRPr="00E333F0">
        <w:rPr>
          <w:rFonts w:ascii="Avenir Book" w:hAnsi="Avenir Book" w:cs="Arial"/>
          <w:sz w:val="20"/>
          <w:szCs w:val="20"/>
        </w:rPr>
        <w:t xml:space="preserve"> y </w:t>
      </w:r>
      <w:r w:rsidR="00FE0274">
        <w:rPr>
          <w:rFonts w:ascii="Avenir Book" w:hAnsi="Avenir Book" w:cs="Arial"/>
          <w:sz w:val="20"/>
          <w:szCs w:val="20"/>
        </w:rPr>
        <w:t xml:space="preserve">el </w:t>
      </w:r>
      <w:r w:rsidRPr="001C2BB1">
        <w:rPr>
          <w:rFonts w:ascii="Avenir Book" w:hAnsi="Avenir Book" w:cs="Arial"/>
          <w:b/>
          <w:sz w:val="20"/>
          <w:szCs w:val="20"/>
        </w:rPr>
        <w:t>Festival</w:t>
      </w:r>
      <w:r>
        <w:rPr>
          <w:rFonts w:ascii="Avenir Book" w:hAnsi="Avenir Book" w:cs="Arial"/>
          <w:sz w:val="20"/>
          <w:szCs w:val="20"/>
        </w:rPr>
        <w:t xml:space="preserve"> </w:t>
      </w:r>
      <w:proofErr w:type="spellStart"/>
      <w:r w:rsidRPr="00E333F0">
        <w:rPr>
          <w:rFonts w:ascii="Avenir Book" w:hAnsi="Avenir Book" w:cs="Arial"/>
          <w:b/>
          <w:sz w:val="20"/>
          <w:szCs w:val="20"/>
        </w:rPr>
        <w:t>Schlingel</w:t>
      </w:r>
      <w:proofErr w:type="spellEnd"/>
      <w:r w:rsidR="00FE0274">
        <w:rPr>
          <w:rFonts w:ascii="Avenir Book" w:hAnsi="Avenir Book" w:cs="Arial"/>
          <w:b/>
          <w:sz w:val="20"/>
          <w:szCs w:val="20"/>
        </w:rPr>
        <w:t xml:space="preserve"> </w:t>
      </w:r>
      <w:r w:rsidR="00FE0274" w:rsidRPr="00FE0274">
        <w:rPr>
          <w:rFonts w:ascii="Avenir Book" w:hAnsi="Avenir Book" w:cs="Arial"/>
          <w:sz w:val="20"/>
          <w:szCs w:val="20"/>
        </w:rPr>
        <w:t>suman esfuerzos para</w:t>
      </w:r>
      <w:r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 </w:t>
      </w:r>
      <w:r w:rsidR="00FE0274">
        <w:rPr>
          <w:rFonts w:ascii="Avenir Book" w:hAnsi="Avenir Book" w:cs="Arial"/>
          <w:sz w:val="20"/>
          <w:szCs w:val="20"/>
        </w:rPr>
        <w:t xml:space="preserve">presentar el </w:t>
      </w:r>
      <w:r w:rsidR="00FE0274"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FOCUS DE CINE ALEMÁN</w:t>
      </w:r>
      <w:r w:rsidR="00FE0274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 xml:space="preserve"> </w:t>
      </w:r>
      <w:r w:rsidR="00FE0274">
        <w:rPr>
          <w:rFonts w:ascii="Avenir Book" w:hAnsi="Avenir Book" w:cs="Arial"/>
          <w:sz w:val="20"/>
          <w:szCs w:val="20"/>
        </w:rPr>
        <w:t xml:space="preserve">en </w:t>
      </w:r>
      <w:r w:rsidR="00FE0274" w:rsidRPr="002564BF">
        <w:rPr>
          <w:rFonts w:ascii="Avenir Book" w:hAnsi="Avenir Book" w:cs="Arial"/>
          <w:b/>
          <w:sz w:val="20"/>
          <w:szCs w:val="20"/>
        </w:rPr>
        <w:t>Cineteca Nacional</w:t>
      </w:r>
      <w:r w:rsidR="00FE0274">
        <w:rPr>
          <w:rFonts w:ascii="Avenir Book" w:hAnsi="Avenir Book" w:cs="Arial"/>
          <w:sz w:val="20"/>
          <w:szCs w:val="20"/>
        </w:rPr>
        <w:t xml:space="preserve">, los </w:t>
      </w:r>
      <w:r w:rsidR="005C7CC0">
        <w:rPr>
          <w:rFonts w:ascii="Avenir Book" w:hAnsi="Avenir Book" w:cs="Arial"/>
          <w:b/>
          <w:sz w:val="20"/>
          <w:szCs w:val="20"/>
        </w:rPr>
        <w:t>domingos</w:t>
      </w:r>
      <w:r w:rsidR="00FE0274">
        <w:rPr>
          <w:rFonts w:ascii="Avenir Book" w:hAnsi="Avenir Book" w:cs="Arial"/>
          <w:sz w:val="20"/>
          <w:szCs w:val="20"/>
        </w:rPr>
        <w:t xml:space="preserve"> de </w:t>
      </w:r>
      <w:r w:rsidR="00FE0274" w:rsidRPr="002564BF">
        <w:rPr>
          <w:rFonts w:ascii="Avenir Book" w:hAnsi="Avenir Book" w:cs="Arial"/>
          <w:i/>
          <w:sz w:val="20"/>
          <w:szCs w:val="20"/>
        </w:rPr>
        <w:t>octubre y noviembre</w:t>
      </w:r>
      <w:r w:rsidR="00FE0274">
        <w:rPr>
          <w:rFonts w:ascii="Avenir Book" w:hAnsi="Avenir Book" w:cs="Arial"/>
          <w:i/>
          <w:sz w:val="20"/>
          <w:szCs w:val="20"/>
        </w:rPr>
        <w:t xml:space="preserve"> 2019. </w:t>
      </w:r>
      <w:r w:rsidR="00FE0274">
        <w:rPr>
          <w:rFonts w:ascii="Avenir Book" w:hAnsi="Avenir Book" w:cs="Arial"/>
          <w:sz w:val="20"/>
          <w:szCs w:val="20"/>
        </w:rPr>
        <w:t>P</w:t>
      </w:r>
      <w:r w:rsidR="00FE0274" w:rsidRPr="00E333F0">
        <w:rPr>
          <w:rFonts w:ascii="Avenir Book" w:hAnsi="Avenir Book" w:cs="Arial"/>
          <w:sz w:val="20"/>
          <w:szCs w:val="20"/>
        </w:rPr>
        <w:t>roducciones recientes que atiend</w:t>
      </w:r>
      <w:r w:rsidR="00FE0274">
        <w:rPr>
          <w:rFonts w:ascii="Avenir Book" w:hAnsi="Avenir Book" w:cs="Arial"/>
          <w:sz w:val="20"/>
          <w:szCs w:val="20"/>
        </w:rPr>
        <w:t xml:space="preserve">en distintas edades de la niñez, proyectadas como parte de la selección oficial del </w:t>
      </w:r>
      <w:r w:rsidR="00FE0274" w:rsidRPr="001C2BB1">
        <w:rPr>
          <w:rFonts w:ascii="Avenir Book" w:hAnsi="Avenir Book" w:cs="Arial"/>
          <w:b/>
          <w:i/>
          <w:sz w:val="20"/>
          <w:szCs w:val="20"/>
        </w:rPr>
        <w:t>24 Festival Internacional de Cine para niños (…y no tan niños).</w:t>
      </w:r>
    </w:p>
    <w:p w14:paraId="02069894" w14:textId="521804C9" w:rsidR="00F34F65" w:rsidRDefault="00F34F65" w:rsidP="00FE0274">
      <w:pPr>
        <w:jc w:val="both"/>
        <w:rPr>
          <w:rFonts w:ascii="Avenir Book" w:hAnsi="Avenir Book" w:cs="Arial"/>
          <w:b/>
          <w:i/>
          <w:sz w:val="20"/>
          <w:szCs w:val="20"/>
        </w:rPr>
      </w:pPr>
    </w:p>
    <w:p w14:paraId="13ED96FC" w14:textId="54E428FA" w:rsidR="00812C99" w:rsidRPr="009219E4" w:rsidRDefault="00F34F65" w:rsidP="00812C99">
      <w:pPr>
        <w:autoSpaceDE w:val="0"/>
        <w:autoSpaceDN w:val="0"/>
        <w:adjustRightInd w:val="0"/>
        <w:jc w:val="both"/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</w:pPr>
      <w:r w:rsidRPr="00F34F65">
        <w:rPr>
          <w:rFonts w:ascii="Avenir Book" w:hAnsi="Avenir Book" w:cs="Arial"/>
          <w:sz w:val="20"/>
          <w:szCs w:val="20"/>
          <w:lang w:val="es-ES_tradnl"/>
        </w:rPr>
        <w:t>Los</w:t>
      </w:r>
      <w:r w:rsidR="00812C99"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 títulos que</w:t>
      </w:r>
      <w:r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 forman parte del </w:t>
      </w:r>
      <w:r w:rsidRPr="00F34F65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Focus de cine alemán</w:t>
      </w:r>
      <w:r>
        <w:rPr>
          <w:rFonts w:ascii="Avenir Roman" w:eastAsia="Calibri" w:hAnsi="Avenir Roman"/>
          <w:color w:val="1D1D1B"/>
          <w:sz w:val="20"/>
          <w:szCs w:val="20"/>
          <w:lang w:val="es-ES_tradnl"/>
        </w:rPr>
        <w:t>, son</w:t>
      </w:r>
      <w:r w:rsidR="00812C99"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: </w:t>
      </w:r>
      <w:r w:rsidR="00812C99"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ROCCA</w:t>
      </w:r>
      <w:r w:rsidR="009219E4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;</w:t>
      </w:r>
      <w:r w:rsidR="00812C99"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 xml:space="preserve"> Wendy 2</w:t>
      </w:r>
      <w:r w:rsidR="00E333F0"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 xml:space="preserve"> – </w:t>
      </w:r>
      <w:r w:rsidR="002564BF" w:rsidRPr="002564BF">
        <w:rPr>
          <w:rFonts w:ascii="Avenir Roman" w:hAnsi="Avenir Roman" w:cs="Arial"/>
          <w:b/>
          <w:sz w:val="20"/>
          <w:szCs w:val="20"/>
        </w:rPr>
        <w:t>Amigos para siempr</w:t>
      </w:r>
      <w:r w:rsidR="008C79BD">
        <w:rPr>
          <w:rFonts w:ascii="Avenir Roman" w:hAnsi="Avenir Roman" w:cs="Arial"/>
          <w:b/>
          <w:sz w:val="20"/>
          <w:szCs w:val="20"/>
        </w:rPr>
        <w:t>e</w:t>
      </w:r>
      <w:r w:rsidR="002564BF" w:rsidRPr="002564BF">
        <w:rPr>
          <w:rFonts w:ascii="Avenir Roman" w:hAnsi="Avenir Roman" w:cs="Arial"/>
          <w:b/>
          <w:sz w:val="20"/>
          <w:szCs w:val="20"/>
        </w:rPr>
        <w:t xml:space="preserve"> y</w:t>
      </w:r>
      <w:r w:rsidR="00812C99"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 xml:space="preserve"> </w:t>
      </w:r>
      <w:proofErr w:type="spellStart"/>
      <w:r w:rsidR="00812C99"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Supa</w:t>
      </w:r>
      <w:proofErr w:type="spellEnd"/>
      <w:r w:rsidR="00812C99"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 xml:space="preserve"> Modo</w:t>
      </w:r>
      <w:r w:rsidR="002564BF"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, </w:t>
      </w:r>
      <w:r w:rsidR="00812C99"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coproducción de Alemania y </w:t>
      </w:r>
      <w:proofErr w:type="spellStart"/>
      <w:r w:rsidR="00812C99"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>Ken</w:t>
      </w:r>
      <w:r w:rsidR="00CC450B"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>y</w:t>
      </w:r>
      <w:r w:rsidR="00812C99"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>a</w:t>
      </w:r>
      <w:proofErr w:type="spellEnd"/>
      <w:r w:rsidR="002564BF">
        <w:rPr>
          <w:rFonts w:ascii="Avenir Roman" w:eastAsia="Calibri" w:hAnsi="Avenir Roman"/>
          <w:color w:val="1D1D1B"/>
          <w:sz w:val="20"/>
          <w:szCs w:val="20"/>
          <w:lang w:val="es-ES_tradnl"/>
        </w:rPr>
        <w:t>;</w:t>
      </w:r>
      <w:r w:rsidR="00812C99"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 historias entrañables </w:t>
      </w:r>
      <w:r w:rsidR="008C79BD"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que nos fascinarán, </w:t>
      </w:r>
      <w:r w:rsidR="00812C99"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>ganadoras de varios premios a nivel Internacional.</w:t>
      </w:r>
      <w:r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 Las funciones </w:t>
      </w:r>
      <w:r w:rsidR="000A1D7C">
        <w:rPr>
          <w:rFonts w:ascii="Avenir Roman" w:eastAsia="Calibri" w:hAnsi="Avenir Roman"/>
          <w:color w:val="1D1D1B"/>
          <w:sz w:val="20"/>
          <w:szCs w:val="20"/>
          <w:lang w:val="es-ES_tradnl"/>
        </w:rPr>
        <w:t>se proyectarán en su idioma original con doblaje en sala.</w:t>
      </w:r>
    </w:p>
    <w:p w14:paraId="03184640" w14:textId="01AD5E39" w:rsidR="000A1D7C" w:rsidRDefault="000A1D7C" w:rsidP="00F34F65">
      <w:pPr>
        <w:autoSpaceDE w:val="0"/>
        <w:autoSpaceDN w:val="0"/>
        <w:adjustRightInd w:val="0"/>
        <w:jc w:val="both"/>
        <w:rPr>
          <w:rFonts w:ascii="Avenir Roman" w:eastAsia="Calibri" w:hAnsi="Avenir Roman"/>
          <w:color w:val="1D1D1B"/>
          <w:sz w:val="20"/>
          <w:szCs w:val="20"/>
          <w:lang w:val="es-ES_tradnl"/>
        </w:rPr>
      </w:pPr>
    </w:p>
    <w:p w14:paraId="525707A3" w14:textId="73046CB9" w:rsidR="000A1D7C" w:rsidRDefault="000A1D7C" w:rsidP="000A1D7C">
      <w:pPr>
        <w:autoSpaceDE w:val="0"/>
        <w:autoSpaceDN w:val="0"/>
        <w:adjustRightInd w:val="0"/>
        <w:jc w:val="center"/>
        <w:rPr>
          <w:rFonts w:ascii="Avenir Roman" w:eastAsia="Calibri" w:hAnsi="Avenir Roman"/>
          <w:color w:val="1D1D1B"/>
          <w:sz w:val="20"/>
          <w:szCs w:val="20"/>
          <w:lang w:val="es-ES_tradnl"/>
        </w:rPr>
      </w:pPr>
      <w:bookmarkStart w:id="0" w:name="_GoBack"/>
      <w:r>
        <w:rPr>
          <w:rFonts w:ascii="Avenir Roman" w:eastAsia="Calibri" w:hAnsi="Avenir Roman"/>
          <w:color w:val="1D1D1B"/>
          <w:sz w:val="20"/>
          <w:szCs w:val="20"/>
          <w:lang w:val="es-ES_tradnl"/>
        </w:rPr>
        <w:t>¡Si no pudiste verlas durante la semana del festival, ésta es tu oportunidad para verlas!</w:t>
      </w:r>
    </w:p>
    <w:p w14:paraId="0BCBE202" w14:textId="7150E592" w:rsidR="000A1D7C" w:rsidRPr="000A1D7C" w:rsidRDefault="000A1D7C" w:rsidP="000A1D7C">
      <w:pPr>
        <w:jc w:val="center"/>
        <w:rPr>
          <w:rFonts w:ascii="Avenir Roman" w:hAnsi="Avenir Roman" w:cs="Arial"/>
          <w:b/>
          <w:sz w:val="20"/>
          <w:szCs w:val="20"/>
        </w:rPr>
      </w:pPr>
      <w:r w:rsidRPr="000A1D7C">
        <w:rPr>
          <w:rFonts w:ascii="Avenir Roman" w:hAnsi="Avenir Roman" w:cs="Arial"/>
          <w:b/>
          <w:sz w:val="20"/>
          <w:szCs w:val="20"/>
        </w:rPr>
        <w:t>¡Boletos en taquilla!</w:t>
      </w:r>
    </w:p>
    <w:p w14:paraId="75C05F28" w14:textId="77777777" w:rsidR="00C278F4" w:rsidRPr="00F34F65" w:rsidRDefault="00C278F4" w:rsidP="00547AC0">
      <w:pPr>
        <w:rPr>
          <w:rFonts w:ascii="Avenir Roman" w:hAnsi="Avenir Roman" w:cs="Arial"/>
          <w:b/>
          <w:i/>
          <w:sz w:val="20"/>
          <w:szCs w:val="20"/>
          <w:lang w:val="es-ES_tradnl"/>
        </w:rPr>
      </w:pPr>
    </w:p>
    <w:p w14:paraId="737CA9D6" w14:textId="3546BCA9" w:rsidR="008E4DCE" w:rsidRDefault="00E333F0" w:rsidP="00E333F0">
      <w:pPr>
        <w:jc w:val="center"/>
        <w:rPr>
          <w:rFonts w:ascii="Avenir Roman" w:hAnsi="Avenir Roman" w:cs="Arial"/>
          <w:b/>
          <w:i/>
          <w:sz w:val="20"/>
          <w:szCs w:val="20"/>
        </w:rPr>
      </w:pPr>
      <w:r>
        <w:rPr>
          <w:rFonts w:ascii="Avenir Roman" w:hAnsi="Avenir Roman" w:cs="Arial"/>
          <w:b/>
          <w:i/>
          <w:sz w:val="20"/>
          <w:szCs w:val="20"/>
        </w:rPr>
        <w:t xml:space="preserve">FUNCIONES </w:t>
      </w:r>
      <w:r w:rsidRPr="00E333F0">
        <w:rPr>
          <w:rFonts w:ascii="Avenir Roman" w:hAnsi="Avenir Roman" w:cs="Arial"/>
          <w:b/>
          <w:i/>
          <w:sz w:val="20"/>
          <w:szCs w:val="20"/>
        </w:rPr>
        <w:t>FOCUS CINE ALEMÁN</w:t>
      </w:r>
    </w:p>
    <w:bookmarkEnd w:id="0"/>
    <w:p w14:paraId="22364783" w14:textId="77777777" w:rsidR="00C278F4" w:rsidRPr="00E333F0" w:rsidRDefault="00C278F4" w:rsidP="00E333F0">
      <w:pPr>
        <w:jc w:val="center"/>
        <w:rPr>
          <w:rFonts w:ascii="Avenir Roman" w:hAnsi="Avenir Roman" w:cs="Arial"/>
          <w:b/>
          <w:i/>
          <w:sz w:val="20"/>
          <w:szCs w:val="20"/>
        </w:rPr>
      </w:pPr>
    </w:p>
    <w:p w14:paraId="51EEBEBC" w14:textId="19EDDB66" w:rsidR="008965F8" w:rsidRPr="008965F8" w:rsidRDefault="00E333F0" w:rsidP="008965F8">
      <w:pPr>
        <w:pBdr>
          <w:top w:val="dashSmallGap" w:sz="12" w:space="1" w:color="000000" w:themeColor="text1"/>
          <w:left w:val="dashSmallGap" w:sz="12" w:space="4" w:color="000000" w:themeColor="text1"/>
          <w:right w:val="dashSmallGap" w:sz="12" w:space="4" w:color="000000" w:themeColor="text1"/>
        </w:pBdr>
        <w:jc w:val="both"/>
        <w:rPr>
          <w:rFonts w:ascii="Avenir Roman" w:hAnsi="Avenir Roman" w:cs="Arial"/>
          <w:b/>
          <w:sz w:val="21"/>
          <w:szCs w:val="20"/>
        </w:rPr>
      </w:pPr>
      <w:proofErr w:type="spellStart"/>
      <w:r w:rsidRPr="00E333F0">
        <w:rPr>
          <w:rFonts w:ascii="Avenir Roman" w:hAnsi="Avenir Roman" w:cs="Arial"/>
          <w:b/>
          <w:sz w:val="21"/>
          <w:szCs w:val="20"/>
        </w:rPr>
        <w:t>Rocca</w:t>
      </w:r>
      <w:proofErr w:type="spellEnd"/>
      <w:r w:rsidRPr="00E333F0">
        <w:rPr>
          <w:rFonts w:ascii="Avenir Roman" w:hAnsi="Avenir Roman" w:cs="Arial"/>
          <w:b/>
          <w:sz w:val="21"/>
          <w:szCs w:val="20"/>
        </w:rPr>
        <w:t xml:space="preserve"> </w:t>
      </w:r>
      <w:r w:rsidR="008965F8">
        <w:rPr>
          <w:rFonts w:ascii="Avenir Roman" w:hAnsi="Avenir Roman" w:cs="Arial"/>
          <w:b/>
          <w:sz w:val="21"/>
          <w:szCs w:val="20"/>
        </w:rPr>
        <w:t xml:space="preserve">- </w:t>
      </w:r>
    </w:p>
    <w:p w14:paraId="63197A3B" w14:textId="5506A022" w:rsidR="00E333F0" w:rsidRDefault="008965F8" w:rsidP="003B2119">
      <w:pPr>
        <w:pBdr>
          <w:top w:val="dashSmallGap" w:sz="12" w:space="1" w:color="000000" w:themeColor="text1"/>
          <w:left w:val="dashSmallGap" w:sz="12" w:space="4" w:color="000000" w:themeColor="text1"/>
          <w:right w:val="dashSmallGap" w:sz="12" w:space="4" w:color="000000" w:themeColor="text1"/>
        </w:pBdr>
        <w:jc w:val="both"/>
        <w:rPr>
          <w:rFonts w:ascii="Avenir Roman" w:hAnsi="Avenir Roman" w:cs="Arial"/>
          <w:b/>
          <w:sz w:val="21"/>
          <w:szCs w:val="20"/>
        </w:rPr>
      </w:pPr>
      <w:r w:rsidRPr="00E333F0">
        <w:rPr>
          <w:rFonts w:ascii="Avenir Roman" w:hAnsi="Avenir Roman" w:cs="Arial"/>
          <w:b/>
          <w:sz w:val="21"/>
          <w:szCs w:val="20"/>
        </w:rPr>
        <w:t xml:space="preserve"> </w:t>
      </w:r>
      <w:r w:rsidR="00E333F0" w:rsidRPr="00E333F0">
        <w:rPr>
          <w:rFonts w:ascii="Avenir Roman" w:hAnsi="Avenir Roman" w:cs="Arial"/>
          <w:b/>
          <w:sz w:val="21"/>
          <w:szCs w:val="20"/>
        </w:rPr>
        <w:t>(Alemania, 2019)</w:t>
      </w:r>
    </w:p>
    <w:p w14:paraId="25174297" w14:textId="77777777" w:rsidR="008965F8" w:rsidRPr="008965F8" w:rsidRDefault="008965F8" w:rsidP="008965F8">
      <w:pPr>
        <w:pBdr>
          <w:top w:val="dashSmallGap" w:sz="12" w:space="1" w:color="000000" w:themeColor="text1"/>
          <w:left w:val="dashSmallGap" w:sz="12" w:space="4" w:color="000000" w:themeColor="text1"/>
          <w:right w:val="dashSmallGap" w:sz="12" w:space="4" w:color="000000" w:themeColor="text1"/>
        </w:pBdr>
        <w:jc w:val="both"/>
        <w:rPr>
          <w:rFonts w:ascii="Avenir Roman" w:hAnsi="Avenir Roman" w:cs="Arial"/>
          <w:b/>
          <w:sz w:val="21"/>
          <w:szCs w:val="20"/>
        </w:rPr>
      </w:pPr>
      <w:r>
        <w:rPr>
          <w:rFonts w:ascii="Avenir Roman" w:hAnsi="Avenir Roman" w:cs="Arial"/>
          <w:b/>
          <w:sz w:val="21"/>
          <w:szCs w:val="20"/>
        </w:rPr>
        <w:t>Domingo 13 de o</w:t>
      </w:r>
      <w:r w:rsidRPr="008965F8">
        <w:rPr>
          <w:rFonts w:ascii="Avenir Roman" w:hAnsi="Avenir Roman" w:cs="Arial"/>
          <w:b/>
          <w:sz w:val="21"/>
          <w:szCs w:val="20"/>
        </w:rPr>
        <w:t>ctubre a las 12 hrs.</w:t>
      </w:r>
    </w:p>
    <w:p w14:paraId="63732224" w14:textId="77777777" w:rsidR="00E333F0" w:rsidRPr="00E333F0" w:rsidRDefault="00E333F0" w:rsidP="003B2119">
      <w:pPr>
        <w:pBdr>
          <w:top w:val="dashSmallGap" w:sz="12" w:space="1" w:color="000000" w:themeColor="text1"/>
          <w:left w:val="dashSmallGap" w:sz="12" w:space="4" w:color="000000" w:themeColor="text1"/>
          <w:right w:val="dashSmallGap" w:sz="12" w:space="4" w:color="000000" w:themeColor="text1"/>
        </w:pBdr>
        <w:jc w:val="both"/>
        <w:rPr>
          <w:rFonts w:ascii="Avenir Roman" w:hAnsi="Avenir Roman" w:cs="Arial"/>
          <w:sz w:val="20"/>
          <w:szCs w:val="20"/>
        </w:rPr>
      </w:pPr>
    </w:p>
    <w:p w14:paraId="0807DBCE" w14:textId="36B6F00D" w:rsidR="00547AC0" w:rsidRPr="009219E4" w:rsidRDefault="00E333F0" w:rsidP="003B2119">
      <w:pPr>
        <w:pBdr>
          <w:top w:val="dashSmallGap" w:sz="12" w:space="1" w:color="000000" w:themeColor="text1"/>
          <w:left w:val="dashSmallGap" w:sz="12" w:space="4" w:color="000000" w:themeColor="text1"/>
          <w:right w:val="dashSmallGap" w:sz="12" w:space="4" w:color="000000" w:themeColor="text1"/>
        </w:pBdr>
        <w:jc w:val="both"/>
        <w:rPr>
          <w:rFonts w:ascii="Avenir Roman" w:hAnsi="Avenir Roman" w:cs="Arial"/>
          <w:b/>
          <w:sz w:val="20"/>
          <w:szCs w:val="20"/>
        </w:rPr>
      </w:pPr>
      <w:r w:rsidRPr="00E333F0">
        <w:rPr>
          <w:rFonts w:ascii="Avenir Roman" w:hAnsi="Avenir Roman" w:cs="Arial"/>
          <w:b/>
          <w:sz w:val="20"/>
          <w:szCs w:val="20"/>
        </w:rPr>
        <w:t>Sinopsis</w:t>
      </w:r>
      <w:r w:rsidRPr="00E333F0">
        <w:rPr>
          <w:rFonts w:ascii="Avenir Roman" w:hAnsi="Avenir Roman" w:cs="Arial"/>
          <w:sz w:val="20"/>
          <w:szCs w:val="20"/>
        </w:rPr>
        <w:t>: Rocca es una niña de 11 años inteligente, creativa y valiente que le ha tocado vivir sola y desafía a sus maestros y autoridades. Rocca tiene que luchar para mantener su independencia y demostrar a todos que una niña también tiene el poder de cambiar el mundo...</w:t>
      </w:r>
    </w:p>
    <w:p w14:paraId="6B7E0F81" w14:textId="23B23E2C" w:rsidR="00E333F0" w:rsidRPr="009219E4" w:rsidRDefault="00E333F0" w:rsidP="00547AC0">
      <w:pPr>
        <w:pBdr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jc w:val="both"/>
        <w:rPr>
          <w:rFonts w:ascii="Avenir Roman" w:hAnsi="Avenir Roman" w:cs="Arial"/>
          <w:sz w:val="20"/>
          <w:szCs w:val="20"/>
        </w:rPr>
      </w:pPr>
      <w:r w:rsidRPr="009219E4">
        <w:rPr>
          <w:rFonts w:ascii="Avenir Roman" w:hAnsi="Avenir Roman" w:cs="Arial"/>
          <w:b/>
          <w:sz w:val="20"/>
          <w:szCs w:val="20"/>
        </w:rPr>
        <w:t>Título original:</w:t>
      </w:r>
      <w:r w:rsidRPr="009219E4">
        <w:rPr>
          <w:rFonts w:ascii="Avenir Roman" w:hAnsi="Avenir Roman" w:cs="Arial"/>
          <w:sz w:val="20"/>
          <w:szCs w:val="20"/>
        </w:rPr>
        <w:t xml:space="preserve"> </w:t>
      </w:r>
      <w:proofErr w:type="spellStart"/>
      <w:r w:rsidRPr="009219E4">
        <w:rPr>
          <w:rFonts w:ascii="Avenir Roman" w:hAnsi="Avenir Roman" w:cs="Arial"/>
          <w:sz w:val="20"/>
          <w:szCs w:val="20"/>
        </w:rPr>
        <w:t>Rocca</w:t>
      </w:r>
      <w:proofErr w:type="spellEnd"/>
      <w:r w:rsidRPr="009219E4">
        <w:rPr>
          <w:rFonts w:ascii="Avenir Roman" w:hAnsi="Avenir Roman" w:cs="Arial"/>
          <w:sz w:val="20"/>
          <w:szCs w:val="20"/>
        </w:rPr>
        <w:t xml:space="preserve"> </w:t>
      </w:r>
      <w:proofErr w:type="spellStart"/>
      <w:r w:rsidRPr="009219E4">
        <w:rPr>
          <w:rFonts w:ascii="Avenir Roman" w:hAnsi="Avenir Roman" w:cs="Arial"/>
          <w:sz w:val="20"/>
          <w:szCs w:val="20"/>
        </w:rPr>
        <w:t>verändert</w:t>
      </w:r>
      <w:proofErr w:type="spellEnd"/>
      <w:r w:rsidRPr="009219E4">
        <w:rPr>
          <w:rFonts w:ascii="Avenir Roman" w:hAnsi="Avenir Roman" w:cs="Arial"/>
          <w:sz w:val="20"/>
          <w:szCs w:val="20"/>
        </w:rPr>
        <w:t xml:space="preserve"> die </w:t>
      </w:r>
      <w:proofErr w:type="spellStart"/>
      <w:r w:rsidRPr="009219E4">
        <w:rPr>
          <w:rFonts w:ascii="Avenir Roman" w:hAnsi="Avenir Roman" w:cs="Arial"/>
          <w:sz w:val="20"/>
          <w:szCs w:val="20"/>
        </w:rPr>
        <w:t>Welt</w:t>
      </w:r>
      <w:proofErr w:type="spellEnd"/>
    </w:p>
    <w:p w14:paraId="5E25C0DF" w14:textId="77777777" w:rsidR="00E333F0" w:rsidRPr="00E333F0" w:rsidRDefault="00E333F0" w:rsidP="00547AC0">
      <w:pPr>
        <w:pBdr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jc w:val="both"/>
        <w:rPr>
          <w:rFonts w:ascii="Avenir Roman" w:hAnsi="Avenir Roman" w:cs="Arial"/>
          <w:sz w:val="20"/>
          <w:szCs w:val="20"/>
        </w:rPr>
      </w:pPr>
      <w:r w:rsidRPr="00E333F0">
        <w:rPr>
          <w:rFonts w:ascii="Avenir Roman" w:hAnsi="Avenir Roman" w:cs="Arial"/>
          <w:b/>
          <w:sz w:val="20"/>
          <w:szCs w:val="20"/>
        </w:rPr>
        <w:t>Dirección</w:t>
      </w:r>
      <w:r w:rsidRPr="00E333F0">
        <w:rPr>
          <w:rFonts w:ascii="Avenir Roman" w:hAnsi="Avenir Roman" w:cs="Arial"/>
          <w:sz w:val="20"/>
          <w:szCs w:val="20"/>
        </w:rPr>
        <w:t xml:space="preserve">: </w:t>
      </w:r>
      <w:proofErr w:type="spellStart"/>
      <w:r w:rsidRPr="00E333F0">
        <w:rPr>
          <w:rFonts w:ascii="Avenir Roman" w:hAnsi="Avenir Roman" w:cs="Arial"/>
          <w:sz w:val="20"/>
          <w:szCs w:val="20"/>
        </w:rPr>
        <w:t>Katja</w:t>
      </w:r>
      <w:proofErr w:type="spellEnd"/>
      <w:r w:rsidRPr="00E333F0">
        <w:rPr>
          <w:rFonts w:ascii="Avenir Roman" w:hAnsi="Avenir Roman" w:cs="Arial"/>
          <w:sz w:val="20"/>
          <w:szCs w:val="20"/>
        </w:rPr>
        <w:t xml:space="preserve"> </w:t>
      </w:r>
      <w:proofErr w:type="spellStart"/>
      <w:r w:rsidRPr="00E333F0">
        <w:rPr>
          <w:rFonts w:ascii="Avenir Roman" w:hAnsi="Avenir Roman" w:cs="Arial"/>
          <w:sz w:val="20"/>
          <w:szCs w:val="20"/>
        </w:rPr>
        <w:t>Benrath</w:t>
      </w:r>
      <w:proofErr w:type="spellEnd"/>
    </w:p>
    <w:p w14:paraId="69651256" w14:textId="77777777" w:rsidR="00E333F0" w:rsidRPr="00E333F0" w:rsidRDefault="00E333F0" w:rsidP="00547AC0">
      <w:pPr>
        <w:pBdr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jc w:val="both"/>
        <w:rPr>
          <w:rFonts w:ascii="Avenir Roman" w:hAnsi="Avenir Roman" w:cs="Arial"/>
          <w:sz w:val="20"/>
          <w:szCs w:val="20"/>
        </w:rPr>
      </w:pPr>
      <w:r w:rsidRPr="00E333F0">
        <w:rPr>
          <w:rFonts w:ascii="Avenir Roman" w:hAnsi="Avenir Roman" w:cs="Arial"/>
          <w:b/>
          <w:sz w:val="20"/>
          <w:szCs w:val="20"/>
        </w:rPr>
        <w:t>Compañía Productora</w:t>
      </w:r>
      <w:r w:rsidRPr="00E333F0">
        <w:rPr>
          <w:rFonts w:ascii="Avenir Roman" w:hAnsi="Avenir Roman" w:cs="Arial"/>
          <w:sz w:val="20"/>
          <w:szCs w:val="20"/>
        </w:rPr>
        <w:t>: Relevant Film, Rocca</w:t>
      </w:r>
    </w:p>
    <w:p w14:paraId="657D5996" w14:textId="77777777" w:rsidR="00E333F0" w:rsidRPr="009219E4" w:rsidRDefault="00E333F0" w:rsidP="00547AC0">
      <w:pPr>
        <w:pBdr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jc w:val="both"/>
        <w:rPr>
          <w:rFonts w:ascii="Avenir Roman" w:hAnsi="Avenir Roman" w:cs="Arial"/>
          <w:sz w:val="20"/>
          <w:szCs w:val="20"/>
        </w:rPr>
      </w:pPr>
      <w:r w:rsidRPr="009219E4">
        <w:rPr>
          <w:rFonts w:ascii="Avenir Roman" w:hAnsi="Avenir Roman" w:cs="Arial"/>
          <w:b/>
          <w:sz w:val="20"/>
          <w:szCs w:val="20"/>
        </w:rPr>
        <w:t>Co-Producción</w:t>
      </w:r>
      <w:r w:rsidRPr="009219E4">
        <w:rPr>
          <w:rFonts w:ascii="Avenir Roman" w:hAnsi="Avenir Roman" w:cs="Arial"/>
          <w:sz w:val="20"/>
          <w:szCs w:val="20"/>
        </w:rPr>
        <w:t xml:space="preserve">: Warner </w:t>
      </w:r>
      <w:proofErr w:type="spellStart"/>
      <w:r w:rsidRPr="009219E4">
        <w:rPr>
          <w:rFonts w:ascii="Avenir Roman" w:hAnsi="Avenir Roman" w:cs="Arial"/>
          <w:sz w:val="20"/>
          <w:szCs w:val="20"/>
        </w:rPr>
        <w:t>Bros</w:t>
      </w:r>
      <w:proofErr w:type="spellEnd"/>
      <w:r w:rsidRPr="009219E4">
        <w:rPr>
          <w:rFonts w:ascii="Avenir Roman" w:hAnsi="Avenir Roman" w:cs="Arial"/>
          <w:sz w:val="20"/>
          <w:szCs w:val="20"/>
        </w:rPr>
        <w:t xml:space="preserve">. Film </w:t>
      </w:r>
      <w:proofErr w:type="spellStart"/>
      <w:r w:rsidRPr="009219E4">
        <w:rPr>
          <w:rFonts w:ascii="Avenir Roman" w:hAnsi="Avenir Roman" w:cs="Arial"/>
          <w:sz w:val="20"/>
          <w:szCs w:val="20"/>
        </w:rPr>
        <w:t>Productions</w:t>
      </w:r>
      <w:proofErr w:type="spellEnd"/>
      <w:r w:rsidRPr="009219E4">
        <w:rPr>
          <w:rFonts w:ascii="Avenir Roman" w:hAnsi="Avenir Roman" w:cs="Arial"/>
          <w:sz w:val="20"/>
          <w:szCs w:val="20"/>
        </w:rPr>
        <w:t xml:space="preserve"> </w:t>
      </w:r>
      <w:proofErr w:type="spellStart"/>
      <w:r w:rsidRPr="009219E4">
        <w:rPr>
          <w:rFonts w:ascii="Avenir Roman" w:hAnsi="Avenir Roman" w:cs="Arial"/>
          <w:sz w:val="20"/>
          <w:szCs w:val="20"/>
        </w:rPr>
        <w:t>Germany</w:t>
      </w:r>
      <w:proofErr w:type="spellEnd"/>
    </w:p>
    <w:p w14:paraId="14E2C25C" w14:textId="77777777" w:rsidR="00E333F0" w:rsidRPr="00E333F0" w:rsidRDefault="00E333F0" w:rsidP="00547AC0">
      <w:pPr>
        <w:pBdr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jc w:val="both"/>
        <w:rPr>
          <w:rFonts w:ascii="Avenir Roman" w:hAnsi="Avenir Roman" w:cs="Arial"/>
          <w:sz w:val="20"/>
          <w:szCs w:val="20"/>
        </w:rPr>
      </w:pPr>
      <w:r w:rsidRPr="00E333F0">
        <w:rPr>
          <w:rFonts w:ascii="Avenir Roman" w:hAnsi="Avenir Roman" w:cs="Arial"/>
          <w:b/>
          <w:sz w:val="20"/>
          <w:szCs w:val="20"/>
        </w:rPr>
        <w:t>Formato</w:t>
      </w:r>
      <w:r w:rsidRPr="00E333F0">
        <w:rPr>
          <w:rFonts w:ascii="Avenir Roman" w:hAnsi="Avenir Roman" w:cs="Arial"/>
          <w:sz w:val="20"/>
          <w:szCs w:val="20"/>
        </w:rPr>
        <w:t xml:space="preserve">: </w:t>
      </w:r>
      <w:proofErr w:type="spellStart"/>
      <w:r w:rsidRPr="00E333F0">
        <w:rPr>
          <w:rFonts w:ascii="Avenir Roman" w:hAnsi="Avenir Roman" w:cs="Arial"/>
          <w:sz w:val="20"/>
          <w:szCs w:val="20"/>
        </w:rPr>
        <w:t>Blu</w:t>
      </w:r>
      <w:proofErr w:type="spellEnd"/>
      <w:r w:rsidRPr="00E333F0">
        <w:rPr>
          <w:rFonts w:ascii="Avenir Roman" w:hAnsi="Avenir Roman" w:cs="Arial"/>
          <w:sz w:val="20"/>
          <w:szCs w:val="20"/>
        </w:rPr>
        <w:t xml:space="preserve"> </w:t>
      </w:r>
      <w:proofErr w:type="spellStart"/>
      <w:r w:rsidRPr="00E333F0">
        <w:rPr>
          <w:rFonts w:ascii="Avenir Roman" w:hAnsi="Avenir Roman" w:cs="Arial"/>
          <w:sz w:val="20"/>
          <w:szCs w:val="20"/>
        </w:rPr>
        <w:t>ray</w:t>
      </w:r>
      <w:proofErr w:type="spellEnd"/>
      <w:r w:rsidRPr="00E333F0">
        <w:rPr>
          <w:rFonts w:ascii="Avenir Roman" w:hAnsi="Avenir Roman" w:cs="Arial"/>
          <w:sz w:val="20"/>
          <w:szCs w:val="20"/>
        </w:rPr>
        <w:t>/ficción</w:t>
      </w:r>
    </w:p>
    <w:p w14:paraId="5A47085B" w14:textId="77777777" w:rsidR="00E333F0" w:rsidRPr="00E333F0" w:rsidRDefault="00E333F0" w:rsidP="00547AC0">
      <w:pPr>
        <w:pBdr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jc w:val="both"/>
        <w:rPr>
          <w:rFonts w:ascii="Avenir Roman" w:hAnsi="Avenir Roman" w:cs="Arial"/>
          <w:sz w:val="20"/>
          <w:szCs w:val="20"/>
        </w:rPr>
      </w:pPr>
      <w:r w:rsidRPr="00E333F0">
        <w:rPr>
          <w:rFonts w:ascii="Avenir Roman" w:hAnsi="Avenir Roman" w:cs="Arial"/>
          <w:b/>
          <w:sz w:val="20"/>
          <w:szCs w:val="20"/>
        </w:rPr>
        <w:t>Duración</w:t>
      </w:r>
      <w:r w:rsidRPr="00E333F0">
        <w:rPr>
          <w:rFonts w:ascii="Avenir Roman" w:hAnsi="Avenir Roman" w:cs="Arial"/>
          <w:sz w:val="20"/>
          <w:szCs w:val="20"/>
        </w:rPr>
        <w:t>: 100 minutos</w:t>
      </w:r>
    </w:p>
    <w:p w14:paraId="7C20074F" w14:textId="48DFA46C" w:rsidR="00C278F4" w:rsidRPr="00C278F4" w:rsidRDefault="00E333F0" w:rsidP="00CB6134">
      <w:pPr>
        <w:pBdr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jc w:val="both"/>
        <w:rPr>
          <w:rFonts w:ascii="Avenir Roman" w:hAnsi="Avenir Roman" w:cs="Arial"/>
          <w:b/>
          <w:sz w:val="20"/>
          <w:szCs w:val="20"/>
        </w:rPr>
      </w:pPr>
      <w:r w:rsidRPr="00E333F0">
        <w:rPr>
          <w:rFonts w:ascii="Avenir Roman" w:hAnsi="Avenir Roman" w:cs="Arial"/>
          <w:b/>
          <w:sz w:val="20"/>
          <w:szCs w:val="20"/>
        </w:rPr>
        <w:t>Niñas y niños de 9 años en adelante</w:t>
      </w:r>
    </w:p>
    <w:p w14:paraId="1D796110" w14:textId="000AFBC6" w:rsidR="00C278F4" w:rsidRPr="008965F8" w:rsidRDefault="00C278F4" w:rsidP="008965F8">
      <w:pPr>
        <w:pBdr>
          <w:top w:val="dashed" w:sz="4" w:space="1" w:color="FFC000" w:themeColor="accent4"/>
          <w:left w:val="dashed" w:sz="4" w:space="4" w:color="FFC000" w:themeColor="accent4"/>
          <w:bottom w:val="dashed" w:sz="4" w:space="1" w:color="FFC000" w:themeColor="accent4"/>
          <w:right w:val="dashed" w:sz="4" w:space="4" w:color="FFC000" w:themeColor="accent4"/>
        </w:pBdr>
        <w:jc w:val="both"/>
        <w:rPr>
          <w:rFonts w:ascii="Avenir Roman" w:hAnsi="Avenir Roman" w:cs="Arial"/>
          <w:b/>
          <w:sz w:val="21"/>
          <w:szCs w:val="20"/>
          <w:lang w:val="en-US"/>
        </w:rPr>
      </w:pPr>
      <w:r w:rsidRPr="008965F8">
        <w:rPr>
          <w:rFonts w:ascii="Avenir Roman" w:hAnsi="Avenir Roman" w:cs="Arial"/>
          <w:b/>
          <w:sz w:val="21"/>
          <w:szCs w:val="20"/>
          <w:lang w:val="en-US"/>
        </w:rPr>
        <w:t xml:space="preserve">Wendy 2 - Amigos para </w:t>
      </w:r>
      <w:proofErr w:type="spellStart"/>
      <w:r w:rsidRPr="008965F8">
        <w:rPr>
          <w:rFonts w:ascii="Avenir Roman" w:hAnsi="Avenir Roman" w:cs="Arial"/>
          <w:b/>
          <w:sz w:val="21"/>
          <w:szCs w:val="20"/>
          <w:lang w:val="en-US"/>
        </w:rPr>
        <w:t>siempre</w:t>
      </w:r>
      <w:proofErr w:type="spellEnd"/>
      <w:r w:rsidRPr="008965F8">
        <w:rPr>
          <w:rFonts w:ascii="Avenir Roman" w:hAnsi="Avenir Roman" w:cs="Arial"/>
          <w:b/>
          <w:sz w:val="21"/>
          <w:szCs w:val="20"/>
          <w:lang w:val="en-US"/>
        </w:rPr>
        <w:t xml:space="preserve"> / Wendy 2 – Best Friends Forever</w:t>
      </w:r>
      <w:r w:rsidR="008965F8" w:rsidRPr="008965F8">
        <w:rPr>
          <w:rFonts w:ascii="Avenir Roman" w:hAnsi="Avenir Roman" w:cs="Arial"/>
          <w:b/>
          <w:sz w:val="21"/>
          <w:szCs w:val="20"/>
          <w:lang w:val="en-US"/>
        </w:rPr>
        <w:t xml:space="preserve"> </w:t>
      </w:r>
    </w:p>
    <w:p w14:paraId="1BA9013B" w14:textId="5FC79300" w:rsidR="00C278F4" w:rsidRPr="008965F8" w:rsidRDefault="00C278F4" w:rsidP="008965F8">
      <w:pPr>
        <w:pBdr>
          <w:top w:val="dashed" w:sz="4" w:space="1" w:color="FFC000" w:themeColor="accent4"/>
          <w:left w:val="dashed" w:sz="4" w:space="4" w:color="FFC000" w:themeColor="accent4"/>
          <w:bottom w:val="dashed" w:sz="4" w:space="1" w:color="FFC000" w:themeColor="accent4"/>
          <w:right w:val="dashed" w:sz="4" w:space="4" w:color="FFC000" w:themeColor="accent4"/>
        </w:pBdr>
        <w:jc w:val="both"/>
        <w:rPr>
          <w:rFonts w:ascii="Avenir Roman" w:hAnsi="Avenir Roman" w:cs="Arial"/>
          <w:b/>
          <w:sz w:val="21"/>
          <w:szCs w:val="20"/>
        </w:rPr>
      </w:pPr>
      <w:r w:rsidRPr="008965F8">
        <w:rPr>
          <w:rFonts w:ascii="Avenir Roman" w:hAnsi="Avenir Roman" w:cs="Arial"/>
          <w:b/>
          <w:sz w:val="21"/>
          <w:szCs w:val="20"/>
        </w:rPr>
        <w:t>(Alemania, 2018)</w:t>
      </w:r>
    </w:p>
    <w:p w14:paraId="3DA0EFED" w14:textId="7DD95F95" w:rsidR="00C278F4" w:rsidRDefault="008965F8" w:rsidP="008965F8">
      <w:pPr>
        <w:pBdr>
          <w:top w:val="dashed" w:sz="4" w:space="1" w:color="FFC000" w:themeColor="accent4"/>
          <w:left w:val="dashed" w:sz="4" w:space="4" w:color="FFC000" w:themeColor="accent4"/>
          <w:bottom w:val="dashed" w:sz="4" w:space="1" w:color="FFC000" w:themeColor="accent4"/>
          <w:right w:val="dashed" w:sz="4" w:space="4" w:color="FFC000" w:themeColor="accent4"/>
        </w:pBdr>
        <w:jc w:val="both"/>
        <w:rPr>
          <w:rFonts w:ascii="Avenir Roman" w:hAnsi="Avenir Roman" w:cs="Arial"/>
          <w:b/>
          <w:sz w:val="21"/>
          <w:szCs w:val="20"/>
        </w:rPr>
      </w:pPr>
      <w:r>
        <w:rPr>
          <w:rFonts w:ascii="Avenir Roman" w:hAnsi="Avenir Roman" w:cs="Arial"/>
          <w:b/>
          <w:sz w:val="21"/>
          <w:szCs w:val="20"/>
        </w:rPr>
        <w:t>Domingo 27 de o</w:t>
      </w:r>
      <w:r w:rsidRPr="008965F8">
        <w:rPr>
          <w:rFonts w:ascii="Avenir Roman" w:hAnsi="Avenir Roman" w:cs="Arial"/>
          <w:b/>
          <w:sz w:val="21"/>
          <w:szCs w:val="20"/>
        </w:rPr>
        <w:t>ctubre a las 12 hrs</w:t>
      </w:r>
    </w:p>
    <w:p w14:paraId="1734D7A2" w14:textId="77777777" w:rsidR="008965F8" w:rsidRPr="008965F8" w:rsidRDefault="008965F8" w:rsidP="008965F8">
      <w:pPr>
        <w:pBdr>
          <w:top w:val="dashed" w:sz="4" w:space="1" w:color="FFC000" w:themeColor="accent4"/>
          <w:left w:val="dashed" w:sz="4" w:space="4" w:color="FFC000" w:themeColor="accent4"/>
          <w:bottom w:val="dashed" w:sz="4" w:space="1" w:color="FFC000" w:themeColor="accent4"/>
          <w:right w:val="dashed" w:sz="4" w:space="4" w:color="FFC000" w:themeColor="accent4"/>
        </w:pBdr>
        <w:jc w:val="both"/>
        <w:rPr>
          <w:rFonts w:ascii="Avenir Roman" w:hAnsi="Avenir Roman" w:cs="Arial"/>
          <w:b/>
          <w:sz w:val="21"/>
          <w:szCs w:val="20"/>
        </w:rPr>
      </w:pPr>
    </w:p>
    <w:p w14:paraId="6221397A" w14:textId="77777777" w:rsidR="00C278F4" w:rsidRPr="00C278F4" w:rsidRDefault="00C278F4" w:rsidP="008965F8">
      <w:pPr>
        <w:pBdr>
          <w:top w:val="dashed" w:sz="4" w:space="1" w:color="FFC000" w:themeColor="accent4"/>
          <w:left w:val="dashed" w:sz="4" w:space="4" w:color="FFC000" w:themeColor="accent4"/>
          <w:bottom w:val="dashed" w:sz="4" w:space="1" w:color="FFC000" w:themeColor="accent4"/>
          <w:right w:val="dashed" w:sz="4" w:space="4" w:color="FFC000" w:themeColor="accent4"/>
        </w:pBdr>
        <w:jc w:val="both"/>
        <w:rPr>
          <w:rFonts w:ascii="Avenir Roman" w:hAnsi="Avenir Roman" w:cs="Arial"/>
          <w:sz w:val="20"/>
          <w:szCs w:val="20"/>
        </w:rPr>
      </w:pPr>
      <w:r w:rsidRPr="00C278F4">
        <w:rPr>
          <w:rFonts w:ascii="Avenir Roman" w:hAnsi="Avenir Roman" w:cs="Arial"/>
          <w:b/>
          <w:sz w:val="20"/>
          <w:szCs w:val="20"/>
        </w:rPr>
        <w:t>Sinopsis</w:t>
      </w:r>
      <w:r w:rsidRPr="00C278F4">
        <w:rPr>
          <w:rFonts w:ascii="Avenir Roman" w:hAnsi="Avenir Roman" w:cs="Arial"/>
          <w:sz w:val="20"/>
          <w:szCs w:val="20"/>
        </w:rPr>
        <w:t>: Wendy está viviendo muy feliz desde hace un año en los establos de Rosenborg. Wendy se enfrenta a una gran tarea: ¡tiene que salvar su amistad con Dixie mientras ayuda a Penny a superar su miedo y ganar la competencia!</w:t>
      </w:r>
    </w:p>
    <w:p w14:paraId="317050D9" w14:textId="0DAC2B0A" w:rsidR="00C278F4" w:rsidRPr="00C278F4" w:rsidRDefault="00C278F4" w:rsidP="008965F8">
      <w:pPr>
        <w:pBdr>
          <w:top w:val="dashed" w:sz="4" w:space="1" w:color="FFC000" w:themeColor="accent4"/>
          <w:left w:val="dashed" w:sz="4" w:space="4" w:color="FFC000" w:themeColor="accent4"/>
          <w:bottom w:val="dashed" w:sz="4" w:space="1" w:color="FFC000" w:themeColor="accent4"/>
          <w:right w:val="dashed" w:sz="4" w:space="4" w:color="FFC000" w:themeColor="accent4"/>
        </w:pBdr>
        <w:jc w:val="both"/>
        <w:rPr>
          <w:rFonts w:ascii="Avenir Roman" w:hAnsi="Avenir Roman" w:cs="Arial"/>
          <w:sz w:val="20"/>
          <w:szCs w:val="20"/>
          <w:lang w:val="en-US"/>
        </w:rPr>
      </w:pPr>
      <w:proofErr w:type="spellStart"/>
      <w:r w:rsidRPr="00C278F4">
        <w:rPr>
          <w:rFonts w:ascii="Avenir Roman" w:hAnsi="Avenir Roman" w:cs="Arial"/>
          <w:b/>
          <w:sz w:val="20"/>
          <w:szCs w:val="20"/>
          <w:lang w:val="en-US"/>
        </w:rPr>
        <w:t>Título</w:t>
      </w:r>
      <w:proofErr w:type="spellEnd"/>
      <w:r w:rsidRPr="00C278F4">
        <w:rPr>
          <w:rFonts w:ascii="Avenir Roman" w:hAnsi="Avenir Roman" w:cs="Arial"/>
          <w:b/>
          <w:sz w:val="20"/>
          <w:szCs w:val="20"/>
          <w:lang w:val="en-US"/>
        </w:rPr>
        <w:t xml:space="preserve"> original</w:t>
      </w:r>
      <w:r w:rsidRPr="00C278F4">
        <w:rPr>
          <w:rFonts w:ascii="Avenir Roman" w:hAnsi="Avenir Roman" w:cs="Arial"/>
          <w:sz w:val="20"/>
          <w:szCs w:val="20"/>
          <w:lang w:val="en-US"/>
        </w:rPr>
        <w:t xml:space="preserve">: Wendy 2 – </w:t>
      </w:r>
      <w:proofErr w:type="spellStart"/>
      <w:r w:rsidRPr="00C278F4">
        <w:rPr>
          <w:rFonts w:ascii="Avenir Roman" w:hAnsi="Avenir Roman" w:cs="Arial"/>
          <w:sz w:val="20"/>
          <w:szCs w:val="20"/>
          <w:lang w:val="en-US"/>
        </w:rPr>
        <w:t>Freundschaft</w:t>
      </w:r>
      <w:proofErr w:type="spellEnd"/>
      <w:r w:rsidRPr="00C278F4">
        <w:rPr>
          <w:rFonts w:ascii="Avenir Roman" w:hAnsi="Avenir Roman" w:cs="Arial"/>
          <w:sz w:val="20"/>
          <w:szCs w:val="20"/>
          <w:lang w:val="en-US"/>
        </w:rPr>
        <w:t xml:space="preserve"> </w:t>
      </w:r>
      <w:proofErr w:type="spellStart"/>
      <w:r w:rsidRPr="00C278F4">
        <w:rPr>
          <w:rFonts w:ascii="Avenir Roman" w:hAnsi="Avenir Roman" w:cs="Arial"/>
          <w:sz w:val="20"/>
          <w:szCs w:val="20"/>
          <w:lang w:val="en-US"/>
        </w:rPr>
        <w:t>für</w:t>
      </w:r>
      <w:proofErr w:type="spellEnd"/>
      <w:r w:rsidRPr="00C278F4">
        <w:rPr>
          <w:rFonts w:ascii="Avenir Roman" w:hAnsi="Avenir Roman" w:cs="Arial"/>
          <w:sz w:val="20"/>
          <w:szCs w:val="20"/>
          <w:lang w:val="en-US"/>
        </w:rPr>
        <w:t xml:space="preserve"> </w:t>
      </w:r>
      <w:proofErr w:type="spellStart"/>
      <w:r w:rsidRPr="00C278F4">
        <w:rPr>
          <w:rFonts w:ascii="Avenir Roman" w:hAnsi="Avenir Roman" w:cs="Arial"/>
          <w:sz w:val="20"/>
          <w:szCs w:val="20"/>
          <w:lang w:val="en-US"/>
        </w:rPr>
        <w:t>immer</w:t>
      </w:r>
      <w:proofErr w:type="spellEnd"/>
    </w:p>
    <w:p w14:paraId="3CDA6767" w14:textId="77777777" w:rsidR="00C278F4" w:rsidRPr="00C278F4" w:rsidRDefault="00C278F4" w:rsidP="008965F8">
      <w:pPr>
        <w:pBdr>
          <w:top w:val="dashed" w:sz="4" w:space="1" w:color="FFC000" w:themeColor="accent4"/>
          <w:left w:val="dashed" w:sz="4" w:space="4" w:color="FFC000" w:themeColor="accent4"/>
          <w:bottom w:val="dashed" w:sz="4" w:space="1" w:color="FFC000" w:themeColor="accent4"/>
          <w:right w:val="dashed" w:sz="4" w:space="4" w:color="FFC000" w:themeColor="accent4"/>
        </w:pBdr>
        <w:jc w:val="both"/>
        <w:rPr>
          <w:rFonts w:ascii="Avenir Roman" w:hAnsi="Avenir Roman" w:cs="Arial"/>
          <w:sz w:val="20"/>
          <w:szCs w:val="20"/>
          <w:lang w:val="en-US"/>
        </w:rPr>
      </w:pPr>
      <w:r w:rsidRPr="00C278F4">
        <w:rPr>
          <w:rFonts w:ascii="Avenir Roman" w:hAnsi="Avenir Roman" w:cs="Arial"/>
          <w:b/>
          <w:sz w:val="20"/>
          <w:szCs w:val="20"/>
          <w:lang w:val="en-US"/>
        </w:rPr>
        <w:t>Dirección</w:t>
      </w:r>
      <w:r w:rsidRPr="00C278F4">
        <w:rPr>
          <w:rFonts w:ascii="Avenir Roman" w:hAnsi="Avenir Roman" w:cs="Arial"/>
          <w:sz w:val="20"/>
          <w:szCs w:val="20"/>
          <w:lang w:val="en-US"/>
        </w:rPr>
        <w:t xml:space="preserve">: Hanno </w:t>
      </w:r>
      <w:proofErr w:type="spellStart"/>
      <w:r w:rsidRPr="00C278F4">
        <w:rPr>
          <w:rFonts w:ascii="Avenir Roman" w:hAnsi="Avenir Roman" w:cs="Arial"/>
          <w:sz w:val="20"/>
          <w:szCs w:val="20"/>
          <w:lang w:val="en-US"/>
        </w:rPr>
        <w:t>Olderdissen</w:t>
      </w:r>
      <w:proofErr w:type="spellEnd"/>
    </w:p>
    <w:p w14:paraId="21BDBAB4" w14:textId="77777777" w:rsidR="00C278F4" w:rsidRPr="00C278F4" w:rsidRDefault="00C278F4" w:rsidP="008965F8">
      <w:pPr>
        <w:pBdr>
          <w:top w:val="dashed" w:sz="4" w:space="1" w:color="FFC000" w:themeColor="accent4"/>
          <w:left w:val="dashed" w:sz="4" w:space="4" w:color="FFC000" w:themeColor="accent4"/>
          <w:bottom w:val="dashed" w:sz="4" w:space="1" w:color="FFC000" w:themeColor="accent4"/>
          <w:right w:val="dashed" w:sz="4" w:space="4" w:color="FFC000" w:themeColor="accent4"/>
        </w:pBdr>
        <w:jc w:val="both"/>
        <w:rPr>
          <w:rFonts w:ascii="Avenir Roman" w:hAnsi="Avenir Roman" w:cs="Arial"/>
          <w:sz w:val="20"/>
          <w:szCs w:val="20"/>
          <w:lang w:val="en-US"/>
        </w:rPr>
      </w:pPr>
      <w:proofErr w:type="spellStart"/>
      <w:r w:rsidRPr="00C278F4">
        <w:rPr>
          <w:rFonts w:ascii="Avenir Roman" w:hAnsi="Avenir Roman" w:cs="Arial"/>
          <w:b/>
          <w:sz w:val="20"/>
          <w:szCs w:val="20"/>
          <w:lang w:val="en-US"/>
        </w:rPr>
        <w:t>Compañía</w:t>
      </w:r>
      <w:proofErr w:type="spellEnd"/>
      <w:r w:rsidRPr="00C278F4">
        <w:rPr>
          <w:rFonts w:ascii="Avenir Roman" w:hAnsi="Avenir Roman" w:cs="Arial"/>
          <w:b/>
          <w:sz w:val="20"/>
          <w:szCs w:val="20"/>
          <w:lang w:val="en-US"/>
        </w:rPr>
        <w:t xml:space="preserve"> </w:t>
      </w:r>
      <w:proofErr w:type="spellStart"/>
      <w:r w:rsidRPr="00C278F4">
        <w:rPr>
          <w:rFonts w:ascii="Avenir Roman" w:hAnsi="Avenir Roman" w:cs="Arial"/>
          <w:b/>
          <w:sz w:val="20"/>
          <w:szCs w:val="20"/>
          <w:lang w:val="en-US"/>
        </w:rPr>
        <w:t>Productora</w:t>
      </w:r>
      <w:proofErr w:type="spellEnd"/>
      <w:r w:rsidRPr="00C278F4">
        <w:rPr>
          <w:rFonts w:ascii="Avenir Roman" w:hAnsi="Avenir Roman" w:cs="Arial"/>
          <w:sz w:val="20"/>
          <w:szCs w:val="20"/>
          <w:lang w:val="en-US"/>
        </w:rPr>
        <w:t xml:space="preserve">: </w:t>
      </w:r>
      <w:proofErr w:type="spellStart"/>
      <w:r w:rsidRPr="00C278F4">
        <w:rPr>
          <w:rFonts w:ascii="Avenir Roman" w:hAnsi="Avenir Roman" w:cs="Arial"/>
          <w:sz w:val="20"/>
          <w:szCs w:val="20"/>
          <w:lang w:val="en-US"/>
        </w:rPr>
        <w:t>Bantry</w:t>
      </w:r>
      <w:proofErr w:type="spellEnd"/>
      <w:r w:rsidRPr="00C278F4">
        <w:rPr>
          <w:rFonts w:ascii="Avenir Roman" w:hAnsi="Avenir Roman" w:cs="Arial"/>
          <w:sz w:val="20"/>
          <w:szCs w:val="20"/>
          <w:lang w:val="en-US"/>
        </w:rPr>
        <w:t xml:space="preserve"> Bay Productions</w:t>
      </w:r>
    </w:p>
    <w:p w14:paraId="06B04E88" w14:textId="77777777" w:rsidR="00C278F4" w:rsidRPr="00C278F4" w:rsidRDefault="00C278F4" w:rsidP="008965F8">
      <w:pPr>
        <w:pBdr>
          <w:top w:val="dashed" w:sz="4" w:space="1" w:color="FFC000" w:themeColor="accent4"/>
          <w:left w:val="dashed" w:sz="4" w:space="4" w:color="FFC000" w:themeColor="accent4"/>
          <w:bottom w:val="dashed" w:sz="4" w:space="1" w:color="FFC000" w:themeColor="accent4"/>
          <w:right w:val="dashed" w:sz="4" w:space="4" w:color="FFC000" w:themeColor="accent4"/>
        </w:pBdr>
        <w:jc w:val="both"/>
        <w:rPr>
          <w:rFonts w:ascii="Avenir Roman" w:hAnsi="Avenir Roman" w:cs="Arial"/>
          <w:sz w:val="20"/>
          <w:szCs w:val="20"/>
          <w:lang w:val="en-US"/>
        </w:rPr>
      </w:pPr>
      <w:proofErr w:type="spellStart"/>
      <w:r w:rsidRPr="00C278F4">
        <w:rPr>
          <w:rFonts w:ascii="Avenir Roman" w:hAnsi="Avenir Roman" w:cs="Arial"/>
          <w:b/>
          <w:sz w:val="20"/>
          <w:szCs w:val="20"/>
          <w:lang w:val="en-US"/>
        </w:rPr>
        <w:t>Compañía</w:t>
      </w:r>
      <w:proofErr w:type="spellEnd"/>
      <w:r w:rsidRPr="00C278F4">
        <w:rPr>
          <w:rFonts w:ascii="Avenir Roman" w:hAnsi="Avenir Roman" w:cs="Arial"/>
          <w:b/>
          <w:sz w:val="20"/>
          <w:szCs w:val="20"/>
          <w:lang w:val="en-US"/>
        </w:rPr>
        <w:t xml:space="preserve"> Co-</w:t>
      </w:r>
      <w:proofErr w:type="spellStart"/>
      <w:r w:rsidRPr="00C278F4">
        <w:rPr>
          <w:rFonts w:ascii="Avenir Roman" w:hAnsi="Avenir Roman" w:cs="Arial"/>
          <w:b/>
          <w:sz w:val="20"/>
          <w:szCs w:val="20"/>
          <w:lang w:val="en-US"/>
        </w:rPr>
        <w:t>Productora</w:t>
      </w:r>
      <w:proofErr w:type="spellEnd"/>
      <w:r w:rsidRPr="00C278F4">
        <w:rPr>
          <w:rFonts w:ascii="Avenir Roman" w:hAnsi="Avenir Roman" w:cs="Arial"/>
          <w:sz w:val="20"/>
          <w:szCs w:val="20"/>
          <w:lang w:val="en-US"/>
        </w:rPr>
        <w:t xml:space="preserve">: Deutsche Columbia Pictures </w:t>
      </w:r>
      <w:proofErr w:type="spellStart"/>
      <w:r w:rsidRPr="00C278F4">
        <w:rPr>
          <w:rFonts w:ascii="Avenir Roman" w:hAnsi="Avenir Roman" w:cs="Arial"/>
          <w:sz w:val="20"/>
          <w:szCs w:val="20"/>
          <w:lang w:val="en-US"/>
        </w:rPr>
        <w:t>Filmproduktion</w:t>
      </w:r>
      <w:proofErr w:type="spellEnd"/>
    </w:p>
    <w:p w14:paraId="34C1614B" w14:textId="77777777" w:rsidR="00C278F4" w:rsidRPr="00C278F4" w:rsidRDefault="00C278F4" w:rsidP="008965F8">
      <w:pPr>
        <w:pBdr>
          <w:top w:val="dashed" w:sz="4" w:space="1" w:color="FFC000" w:themeColor="accent4"/>
          <w:left w:val="dashed" w:sz="4" w:space="4" w:color="FFC000" w:themeColor="accent4"/>
          <w:bottom w:val="dashed" w:sz="4" w:space="1" w:color="FFC000" w:themeColor="accent4"/>
          <w:right w:val="dashed" w:sz="4" w:space="4" w:color="FFC000" w:themeColor="accent4"/>
        </w:pBdr>
        <w:jc w:val="both"/>
        <w:rPr>
          <w:rFonts w:ascii="Avenir Roman" w:hAnsi="Avenir Roman" w:cs="Arial"/>
          <w:sz w:val="20"/>
          <w:szCs w:val="20"/>
          <w:lang w:val="en-US"/>
        </w:rPr>
      </w:pPr>
      <w:proofErr w:type="spellStart"/>
      <w:r w:rsidRPr="00C278F4">
        <w:rPr>
          <w:rFonts w:ascii="Avenir Roman" w:hAnsi="Avenir Roman" w:cs="Arial"/>
          <w:b/>
          <w:sz w:val="20"/>
          <w:szCs w:val="20"/>
          <w:lang w:val="en-US"/>
        </w:rPr>
        <w:t>Producción</w:t>
      </w:r>
      <w:proofErr w:type="spellEnd"/>
      <w:r w:rsidRPr="00C278F4">
        <w:rPr>
          <w:rFonts w:ascii="Avenir Roman" w:hAnsi="Avenir Roman" w:cs="Arial"/>
          <w:sz w:val="20"/>
          <w:szCs w:val="20"/>
          <w:lang w:val="en-US"/>
        </w:rPr>
        <w:t xml:space="preserve">: Jan </w:t>
      </w:r>
      <w:proofErr w:type="spellStart"/>
      <w:r w:rsidRPr="00C278F4">
        <w:rPr>
          <w:rFonts w:ascii="Avenir Roman" w:hAnsi="Avenir Roman" w:cs="Arial"/>
          <w:sz w:val="20"/>
          <w:szCs w:val="20"/>
          <w:lang w:val="en-US"/>
        </w:rPr>
        <w:t>Kromschröder</w:t>
      </w:r>
      <w:proofErr w:type="spellEnd"/>
      <w:r w:rsidRPr="00C278F4">
        <w:rPr>
          <w:rFonts w:ascii="Avenir Roman" w:hAnsi="Avenir Roman" w:cs="Arial"/>
          <w:sz w:val="20"/>
          <w:szCs w:val="20"/>
          <w:lang w:val="en-US"/>
        </w:rPr>
        <w:t xml:space="preserve">, Eva </w:t>
      </w:r>
      <w:proofErr w:type="spellStart"/>
      <w:r w:rsidRPr="00C278F4">
        <w:rPr>
          <w:rFonts w:ascii="Avenir Roman" w:hAnsi="Avenir Roman" w:cs="Arial"/>
          <w:sz w:val="20"/>
          <w:szCs w:val="20"/>
          <w:lang w:val="en-US"/>
        </w:rPr>
        <w:t>Holtmann</w:t>
      </w:r>
      <w:proofErr w:type="spellEnd"/>
    </w:p>
    <w:p w14:paraId="79BE4253" w14:textId="77777777" w:rsidR="00C278F4" w:rsidRPr="00C278F4" w:rsidRDefault="00C278F4" w:rsidP="008965F8">
      <w:pPr>
        <w:pBdr>
          <w:top w:val="dashed" w:sz="4" w:space="1" w:color="FFC000" w:themeColor="accent4"/>
          <w:left w:val="dashed" w:sz="4" w:space="4" w:color="FFC000" w:themeColor="accent4"/>
          <w:bottom w:val="dashed" w:sz="4" w:space="1" w:color="FFC000" w:themeColor="accent4"/>
          <w:right w:val="dashed" w:sz="4" w:space="4" w:color="FFC000" w:themeColor="accent4"/>
        </w:pBdr>
        <w:jc w:val="both"/>
        <w:rPr>
          <w:rFonts w:ascii="Avenir Roman" w:hAnsi="Avenir Roman" w:cs="Arial"/>
          <w:sz w:val="20"/>
          <w:szCs w:val="20"/>
          <w:lang w:val="en-US"/>
        </w:rPr>
      </w:pPr>
      <w:r w:rsidRPr="00C278F4">
        <w:rPr>
          <w:rFonts w:ascii="Avenir Roman" w:hAnsi="Avenir Roman" w:cs="Arial"/>
          <w:b/>
          <w:sz w:val="20"/>
          <w:szCs w:val="20"/>
          <w:lang w:val="en-US"/>
        </w:rPr>
        <w:t>Co-Producción</w:t>
      </w:r>
      <w:r w:rsidRPr="00C278F4">
        <w:rPr>
          <w:rFonts w:ascii="Avenir Roman" w:hAnsi="Avenir Roman" w:cs="Arial"/>
          <w:sz w:val="20"/>
          <w:szCs w:val="20"/>
          <w:lang w:val="en-US"/>
        </w:rPr>
        <w:t>: Martin Bachmann, Eva Van Leeuwen</w:t>
      </w:r>
    </w:p>
    <w:p w14:paraId="13036051" w14:textId="77777777" w:rsidR="00C278F4" w:rsidRPr="00C278F4" w:rsidRDefault="00C278F4" w:rsidP="008965F8">
      <w:pPr>
        <w:pBdr>
          <w:top w:val="dashed" w:sz="4" w:space="1" w:color="FFC000" w:themeColor="accent4"/>
          <w:left w:val="dashed" w:sz="4" w:space="4" w:color="FFC000" w:themeColor="accent4"/>
          <w:bottom w:val="dashed" w:sz="4" w:space="1" w:color="FFC000" w:themeColor="accent4"/>
          <w:right w:val="dashed" w:sz="4" w:space="4" w:color="FFC000" w:themeColor="accent4"/>
        </w:pBdr>
        <w:jc w:val="both"/>
        <w:rPr>
          <w:rFonts w:ascii="Avenir Roman" w:hAnsi="Avenir Roman" w:cs="Arial"/>
          <w:sz w:val="20"/>
          <w:szCs w:val="20"/>
        </w:rPr>
      </w:pPr>
      <w:r w:rsidRPr="00C278F4">
        <w:rPr>
          <w:rFonts w:ascii="Avenir Roman" w:hAnsi="Avenir Roman" w:cs="Arial"/>
          <w:b/>
          <w:sz w:val="20"/>
          <w:szCs w:val="20"/>
        </w:rPr>
        <w:t>Formato</w:t>
      </w:r>
      <w:r w:rsidRPr="00C278F4">
        <w:rPr>
          <w:rFonts w:ascii="Avenir Roman" w:hAnsi="Avenir Roman" w:cs="Arial"/>
          <w:sz w:val="20"/>
          <w:szCs w:val="20"/>
        </w:rPr>
        <w:t>: Blu ray/ficción</w:t>
      </w:r>
    </w:p>
    <w:p w14:paraId="0664510B" w14:textId="215BFFFF" w:rsidR="00C278F4" w:rsidRDefault="00C278F4" w:rsidP="008965F8">
      <w:pPr>
        <w:pBdr>
          <w:top w:val="dashed" w:sz="4" w:space="1" w:color="FFC000" w:themeColor="accent4"/>
          <w:left w:val="dashed" w:sz="4" w:space="4" w:color="FFC000" w:themeColor="accent4"/>
          <w:bottom w:val="dashed" w:sz="4" w:space="1" w:color="FFC000" w:themeColor="accent4"/>
          <w:right w:val="dashed" w:sz="4" w:space="4" w:color="FFC000" w:themeColor="accent4"/>
        </w:pBdr>
        <w:jc w:val="both"/>
        <w:rPr>
          <w:rFonts w:ascii="Avenir Roman" w:hAnsi="Avenir Roman" w:cs="Arial"/>
          <w:sz w:val="20"/>
          <w:szCs w:val="20"/>
        </w:rPr>
      </w:pPr>
      <w:r w:rsidRPr="00C278F4">
        <w:rPr>
          <w:rFonts w:ascii="Avenir Roman" w:hAnsi="Avenir Roman" w:cs="Arial"/>
          <w:b/>
          <w:sz w:val="20"/>
          <w:szCs w:val="20"/>
        </w:rPr>
        <w:t>Duración</w:t>
      </w:r>
      <w:r w:rsidRPr="00C278F4">
        <w:rPr>
          <w:rFonts w:ascii="Avenir Roman" w:hAnsi="Avenir Roman" w:cs="Arial"/>
          <w:sz w:val="20"/>
          <w:szCs w:val="20"/>
        </w:rPr>
        <w:t>: 96 minutos</w:t>
      </w:r>
    </w:p>
    <w:p w14:paraId="4339369B" w14:textId="27ADE88B" w:rsidR="00FF04A1" w:rsidRDefault="00C278F4" w:rsidP="008965F8">
      <w:pPr>
        <w:pBdr>
          <w:top w:val="dashed" w:sz="4" w:space="1" w:color="FFC000" w:themeColor="accent4"/>
          <w:left w:val="dashed" w:sz="4" w:space="4" w:color="FFC000" w:themeColor="accent4"/>
          <w:bottom w:val="dashed" w:sz="4" w:space="1" w:color="FFC000" w:themeColor="accent4"/>
          <w:right w:val="dashed" w:sz="4" w:space="4" w:color="FFC000" w:themeColor="accent4"/>
        </w:pBdr>
        <w:jc w:val="both"/>
        <w:rPr>
          <w:rFonts w:ascii="Avenir Roman" w:hAnsi="Avenir Roman" w:cs="Arial"/>
          <w:b/>
          <w:sz w:val="20"/>
          <w:szCs w:val="20"/>
        </w:rPr>
      </w:pPr>
      <w:r w:rsidRPr="00C278F4">
        <w:rPr>
          <w:rFonts w:ascii="Avenir Roman" w:hAnsi="Avenir Roman" w:cs="Arial"/>
          <w:b/>
          <w:sz w:val="20"/>
          <w:szCs w:val="20"/>
        </w:rPr>
        <w:t>Niñas y niños de 9 años en adelante</w:t>
      </w:r>
    </w:p>
    <w:p w14:paraId="2378D040" w14:textId="6CD9F5FF" w:rsidR="00FF04A1" w:rsidRDefault="00FF04A1" w:rsidP="008965F8">
      <w:pPr>
        <w:jc w:val="both"/>
        <w:rPr>
          <w:rFonts w:ascii="Avenir Roman" w:hAnsi="Avenir Roman" w:cs="Arial"/>
          <w:b/>
          <w:sz w:val="20"/>
          <w:szCs w:val="20"/>
        </w:rPr>
      </w:pPr>
    </w:p>
    <w:p w14:paraId="00BF342C" w14:textId="42412B44" w:rsidR="00FF04A1" w:rsidRDefault="00FF04A1" w:rsidP="00FF04A1">
      <w:pPr>
        <w:jc w:val="both"/>
        <w:rPr>
          <w:rFonts w:ascii="Avenir Roman" w:hAnsi="Avenir Roman" w:cs="Arial"/>
          <w:b/>
          <w:sz w:val="20"/>
          <w:szCs w:val="20"/>
        </w:rPr>
      </w:pPr>
    </w:p>
    <w:p w14:paraId="59259AC8" w14:textId="12AFD01D" w:rsidR="00FF04A1" w:rsidRDefault="00FF04A1" w:rsidP="00FF04A1">
      <w:pPr>
        <w:jc w:val="both"/>
        <w:rPr>
          <w:rFonts w:ascii="Avenir Roman" w:hAnsi="Avenir Roman" w:cs="Arial"/>
          <w:b/>
          <w:sz w:val="20"/>
          <w:szCs w:val="20"/>
        </w:rPr>
      </w:pPr>
    </w:p>
    <w:p w14:paraId="7DCF99C2" w14:textId="204AB4A5" w:rsidR="00FF04A1" w:rsidRDefault="00FF04A1" w:rsidP="00FF04A1">
      <w:pPr>
        <w:jc w:val="both"/>
        <w:rPr>
          <w:rFonts w:ascii="Avenir Roman" w:hAnsi="Avenir Roman" w:cs="Arial"/>
          <w:b/>
          <w:sz w:val="20"/>
          <w:szCs w:val="20"/>
        </w:rPr>
      </w:pPr>
    </w:p>
    <w:p w14:paraId="6D00D982" w14:textId="54A53993" w:rsidR="00FF04A1" w:rsidRDefault="00FF04A1" w:rsidP="00FF04A1">
      <w:pPr>
        <w:jc w:val="both"/>
        <w:rPr>
          <w:rFonts w:ascii="Avenir Roman" w:hAnsi="Avenir Roman" w:cs="Arial"/>
          <w:b/>
          <w:sz w:val="20"/>
          <w:szCs w:val="20"/>
        </w:rPr>
      </w:pPr>
    </w:p>
    <w:p w14:paraId="619EA53A" w14:textId="77777777" w:rsidR="00FF04A1" w:rsidRDefault="00FF04A1" w:rsidP="00FF04A1">
      <w:pPr>
        <w:jc w:val="both"/>
        <w:rPr>
          <w:rFonts w:ascii="Avenir Roman" w:hAnsi="Avenir Roman" w:cs="Arial"/>
          <w:sz w:val="20"/>
          <w:szCs w:val="20"/>
        </w:rPr>
      </w:pPr>
    </w:p>
    <w:p w14:paraId="52D0C2E4" w14:textId="2ED36313" w:rsidR="003B2119" w:rsidRDefault="003B2119" w:rsidP="00CB6134">
      <w:pPr>
        <w:pStyle w:val="Sinespaciado"/>
        <w:pBdr>
          <w:top w:val="dashed" w:sz="4" w:space="1" w:color="00B0F0"/>
          <w:left w:val="dashed" w:sz="4" w:space="1" w:color="00B0F0"/>
          <w:bottom w:val="dashed" w:sz="4" w:space="1" w:color="00B0F0"/>
          <w:right w:val="dashed" w:sz="4" w:space="1" w:color="00B0F0"/>
        </w:pBdr>
        <w:jc w:val="both"/>
        <w:rPr>
          <w:rFonts w:ascii="Avenir LT Std 55 Roman" w:hAnsi="Avenir LT Std 55 Roman" w:cs="Calibri"/>
          <w:b/>
          <w:sz w:val="20"/>
          <w:szCs w:val="20"/>
        </w:rPr>
      </w:pPr>
      <w:proofErr w:type="spellStart"/>
      <w:r w:rsidRPr="003B2119">
        <w:rPr>
          <w:rFonts w:ascii="Avenir LT Std 55 Roman" w:hAnsi="Avenir LT Std 55 Roman" w:cs="Calibri"/>
          <w:b/>
          <w:sz w:val="20"/>
          <w:szCs w:val="20"/>
        </w:rPr>
        <w:t>Supa</w:t>
      </w:r>
      <w:proofErr w:type="spellEnd"/>
      <w:r w:rsidRPr="003B2119">
        <w:rPr>
          <w:rFonts w:ascii="Avenir LT Std 55 Roman" w:hAnsi="Avenir LT Std 55 Roman" w:cs="Calibri"/>
          <w:b/>
          <w:sz w:val="20"/>
          <w:szCs w:val="20"/>
        </w:rPr>
        <w:t xml:space="preserve"> Modo (Alemania / Kenia, 2017)</w:t>
      </w:r>
      <w:r w:rsidR="008965F8">
        <w:rPr>
          <w:rFonts w:ascii="Avenir LT Std 55 Roman" w:hAnsi="Avenir LT Std 55 Roman" w:cs="Calibri"/>
          <w:b/>
          <w:sz w:val="20"/>
          <w:szCs w:val="20"/>
        </w:rPr>
        <w:t xml:space="preserve"> </w:t>
      </w:r>
    </w:p>
    <w:p w14:paraId="7E8C93DC" w14:textId="1612CDA4" w:rsidR="008965F8" w:rsidRPr="008965F8" w:rsidRDefault="008965F8" w:rsidP="00CB6134">
      <w:pPr>
        <w:pStyle w:val="Sinespaciado"/>
        <w:pBdr>
          <w:top w:val="dashed" w:sz="4" w:space="1" w:color="00B0F0"/>
          <w:left w:val="dashed" w:sz="4" w:space="1" w:color="00B0F0"/>
          <w:bottom w:val="dashed" w:sz="4" w:space="1" w:color="00B0F0"/>
          <w:right w:val="dashed" w:sz="4" w:space="1" w:color="00B0F0"/>
        </w:pBdr>
        <w:jc w:val="both"/>
        <w:rPr>
          <w:rFonts w:ascii="Avenir LT Std 55 Roman" w:hAnsi="Avenir LT Std 55 Roman" w:cs="Calibri"/>
          <w:b/>
          <w:sz w:val="20"/>
          <w:szCs w:val="20"/>
          <w:lang w:val="es-MX"/>
        </w:rPr>
      </w:pPr>
      <w:r>
        <w:rPr>
          <w:rFonts w:ascii="Avenir LT Std 55 Roman" w:hAnsi="Avenir LT Std 55 Roman" w:cs="Calibri"/>
          <w:b/>
          <w:sz w:val="20"/>
          <w:szCs w:val="20"/>
          <w:lang w:val="es-MX"/>
        </w:rPr>
        <w:t>Domingo 10 de n</w:t>
      </w:r>
      <w:r w:rsidRPr="008965F8">
        <w:rPr>
          <w:rFonts w:ascii="Avenir LT Std 55 Roman" w:hAnsi="Avenir LT Std 55 Roman" w:cs="Calibri"/>
          <w:b/>
          <w:sz w:val="20"/>
          <w:szCs w:val="20"/>
          <w:lang w:val="es-MX"/>
        </w:rPr>
        <w:t>oviembre a las 12 hrs.</w:t>
      </w:r>
    </w:p>
    <w:p w14:paraId="2DD18244" w14:textId="77777777" w:rsidR="003B2119" w:rsidRPr="003B2119" w:rsidRDefault="003B2119" w:rsidP="00CB6134">
      <w:pPr>
        <w:pStyle w:val="Sinespaciado"/>
        <w:pBdr>
          <w:top w:val="dashed" w:sz="4" w:space="1" w:color="00B0F0"/>
          <w:left w:val="dashed" w:sz="4" w:space="1" w:color="00B0F0"/>
          <w:bottom w:val="dashed" w:sz="4" w:space="1" w:color="00B0F0"/>
          <w:right w:val="dashed" w:sz="4" w:space="1" w:color="00B0F0"/>
        </w:pBdr>
        <w:jc w:val="both"/>
        <w:rPr>
          <w:rFonts w:ascii="Avenir LT Std 55 Roman" w:hAnsi="Avenir LT Std 55 Roman" w:cs="Calibri"/>
          <w:b/>
          <w:sz w:val="20"/>
          <w:szCs w:val="20"/>
        </w:rPr>
      </w:pPr>
    </w:p>
    <w:p w14:paraId="597F3196" w14:textId="77777777" w:rsidR="003B2119" w:rsidRPr="009219E4" w:rsidRDefault="003B2119" w:rsidP="00CB6134">
      <w:pPr>
        <w:pStyle w:val="Sinespaciado"/>
        <w:pBdr>
          <w:top w:val="dashed" w:sz="4" w:space="1" w:color="00B0F0"/>
          <w:left w:val="dashed" w:sz="4" w:space="1" w:color="00B0F0"/>
          <w:bottom w:val="dashed" w:sz="4" w:space="1" w:color="00B0F0"/>
          <w:right w:val="dashed" w:sz="4" w:space="1" w:color="00B0F0"/>
        </w:pBdr>
        <w:jc w:val="both"/>
        <w:rPr>
          <w:rFonts w:ascii="Avenir LT Std 55 Roman" w:hAnsi="Avenir LT Std 55 Roman" w:cs="Calibri"/>
          <w:sz w:val="20"/>
          <w:szCs w:val="20"/>
          <w:lang w:val="es-MX"/>
        </w:rPr>
      </w:pPr>
      <w:r w:rsidRPr="003B2119">
        <w:rPr>
          <w:rFonts w:ascii="Avenir LT Std 55 Roman" w:hAnsi="Avenir LT Std 55 Roman" w:cs="Calibri"/>
          <w:b/>
          <w:sz w:val="20"/>
          <w:szCs w:val="20"/>
        </w:rPr>
        <w:t xml:space="preserve">Sinopsis: </w:t>
      </w:r>
      <w:r w:rsidRPr="003B2119">
        <w:rPr>
          <w:rFonts w:ascii="Avenir LT Std 55 Roman" w:hAnsi="Avenir LT Std 55 Roman" w:cs="Calibri"/>
          <w:sz w:val="20"/>
          <w:szCs w:val="20"/>
        </w:rPr>
        <w:t xml:space="preserve"> Jo es una chica que vive en Kenia y que sueña con una vida de superhéroes como "</w:t>
      </w:r>
      <w:proofErr w:type="spellStart"/>
      <w:r w:rsidRPr="003B2119">
        <w:rPr>
          <w:rFonts w:ascii="Avenir LT Std 55 Roman" w:hAnsi="Avenir LT Std 55 Roman" w:cs="Calibri"/>
          <w:sz w:val="20"/>
          <w:szCs w:val="20"/>
        </w:rPr>
        <w:t>Supa</w:t>
      </w:r>
      <w:proofErr w:type="spellEnd"/>
      <w:r w:rsidRPr="003B2119">
        <w:rPr>
          <w:rFonts w:ascii="Avenir LT Std 55 Roman" w:hAnsi="Avenir LT Std 55 Roman" w:cs="Calibri"/>
          <w:sz w:val="20"/>
          <w:szCs w:val="20"/>
        </w:rPr>
        <w:t xml:space="preserve"> Modo". Jo tiene cáncer, una enfermedad terminal. </w:t>
      </w:r>
      <w:proofErr w:type="spellStart"/>
      <w:r w:rsidRPr="003B2119">
        <w:rPr>
          <w:rFonts w:ascii="Avenir LT Std 55 Roman" w:hAnsi="Avenir LT Std 55 Roman" w:cs="Calibri"/>
          <w:sz w:val="20"/>
          <w:szCs w:val="20"/>
        </w:rPr>
        <w:t>Kathryn</w:t>
      </w:r>
      <w:proofErr w:type="spellEnd"/>
      <w:r w:rsidRPr="003B2119">
        <w:rPr>
          <w:rFonts w:ascii="Avenir LT Std 55 Roman" w:hAnsi="Avenir LT Std 55 Roman" w:cs="Calibri"/>
          <w:sz w:val="20"/>
          <w:szCs w:val="20"/>
        </w:rPr>
        <w:t xml:space="preserve"> la madre de Jo y su hermana mayor pueden ver cuánto le gusta a Jo la idea de protagonizar una película de superhéroes en donde ella pueda ser la protagonista. Así que con la ayuda de ambas y la comunidad el sueño de Jo </w:t>
      </w:r>
      <w:proofErr w:type="spellStart"/>
      <w:r w:rsidRPr="003B2119">
        <w:rPr>
          <w:rFonts w:ascii="Avenir LT Std 55 Roman" w:hAnsi="Avenir LT Std 55 Roman" w:cs="Calibri"/>
          <w:sz w:val="20"/>
          <w:szCs w:val="20"/>
        </w:rPr>
        <w:t>esta</w:t>
      </w:r>
      <w:proofErr w:type="spellEnd"/>
      <w:r w:rsidRPr="003B2119">
        <w:rPr>
          <w:rFonts w:ascii="Avenir LT Std 55 Roman" w:hAnsi="Avenir LT Std 55 Roman" w:cs="Calibri"/>
          <w:sz w:val="20"/>
          <w:szCs w:val="20"/>
        </w:rPr>
        <w:t xml:space="preserve"> por hacerse realidad…</w:t>
      </w:r>
    </w:p>
    <w:p w14:paraId="6F7A56AC" w14:textId="77777777" w:rsidR="003B2119" w:rsidRPr="003B2119" w:rsidRDefault="003B2119" w:rsidP="00CB6134">
      <w:pPr>
        <w:pStyle w:val="Sinespaciado"/>
        <w:pBdr>
          <w:top w:val="dashed" w:sz="4" w:space="1" w:color="00B0F0"/>
          <w:left w:val="dashed" w:sz="4" w:space="1" w:color="00B0F0"/>
          <w:bottom w:val="dashed" w:sz="4" w:space="1" w:color="00B0F0"/>
          <w:right w:val="dashed" w:sz="4" w:space="1" w:color="00B0F0"/>
        </w:pBdr>
        <w:jc w:val="both"/>
        <w:rPr>
          <w:rFonts w:ascii="Avenir LT Std 55 Roman" w:hAnsi="Avenir LT Std 55 Roman" w:cs="Calibri"/>
          <w:sz w:val="20"/>
          <w:szCs w:val="20"/>
        </w:rPr>
      </w:pPr>
      <w:r w:rsidRPr="003B2119">
        <w:rPr>
          <w:rFonts w:ascii="Avenir LT Std 55 Roman" w:hAnsi="Avenir LT Std 55 Roman" w:cs="Calibri"/>
          <w:b/>
          <w:sz w:val="20"/>
          <w:szCs w:val="20"/>
        </w:rPr>
        <w:t>Título original</w:t>
      </w:r>
      <w:r w:rsidRPr="003B2119">
        <w:rPr>
          <w:rFonts w:ascii="Avenir LT Std 55 Roman" w:hAnsi="Avenir LT Std 55 Roman" w:cs="Calibri"/>
          <w:sz w:val="20"/>
          <w:szCs w:val="20"/>
        </w:rPr>
        <w:t xml:space="preserve">: </w:t>
      </w:r>
      <w:proofErr w:type="spellStart"/>
      <w:r w:rsidRPr="003B2119">
        <w:rPr>
          <w:rFonts w:ascii="Avenir LT Std 55 Roman" w:hAnsi="Avenir LT Std 55 Roman" w:cs="Calibri"/>
          <w:sz w:val="20"/>
          <w:szCs w:val="20"/>
        </w:rPr>
        <w:t>Supa</w:t>
      </w:r>
      <w:proofErr w:type="spellEnd"/>
      <w:r w:rsidRPr="003B2119">
        <w:rPr>
          <w:rFonts w:ascii="Avenir LT Std 55 Roman" w:hAnsi="Avenir LT Std 55 Roman" w:cs="Calibri"/>
          <w:sz w:val="20"/>
          <w:szCs w:val="20"/>
        </w:rPr>
        <w:t xml:space="preserve"> Moda</w:t>
      </w:r>
    </w:p>
    <w:p w14:paraId="435BE704" w14:textId="77777777" w:rsidR="003B2119" w:rsidRPr="003B2119" w:rsidRDefault="003B2119" w:rsidP="00CB6134">
      <w:pPr>
        <w:pStyle w:val="Sinespaciado"/>
        <w:pBdr>
          <w:top w:val="dashed" w:sz="4" w:space="1" w:color="00B0F0"/>
          <w:left w:val="dashed" w:sz="4" w:space="1" w:color="00B0F0"/>
          <w:bottom w:val="dashed" w:sz="4" w:space="1" w:color="00B0F0"/>
          <w:right w:val="dashed" w:sz="4" w:space="1" w:color="00B0F0"/>
        </w:pBdr>
        <w:jc w:val="both"/>
        <w:rPr>
          <w:rFonts w:ascii="Avenir LT Std 55 Roman" w:hAnsi="Avenir LT Std 55 Roman" w:cs="Calibri"/>
          <w:sz w:val="20"/>
          <w:szCs w:val="20"/>
        </w:rPr>
      </w:pPr>
      <w:r w:rsidRPr="003B2119">
        <w:rPr>
          <w:rFonts w:ascii="Avenir LT Std 55 Roman" w:hAnsi="Avenir LT Std 55 Roman" w:cs="Calibri"/>
          <w:b/>
          <w:sz w:val="20"/>
          <w:szCs w:val="20"/>
        </w:rPr>
        <w:t>Dirección</w:t>
      </w:r>
      <w:r w:rsidRPr="003B2119">
        <w:rPr>
          <w:rFonts w:ascii="Avenir LT Std 55 Roman" w:hAnsi="Avenir LT Std 55 Roman" w:cs="Calibri"/>
          <w:sz w:val="20"/>
          <w:szCs w:val="20"/>
        </w:rPr>
        <w:t xml:space="preserve">: </w:t>
      </w:r>
      <w:proofErr w:type="spellStart"/>
      <w:r w:rsidRPr="003B2119">
        <w:rPr>
          <w:rFonts w:ascii="Avenir LT Std 55 Roman" w:hAnsi="Avenir LT Std 55 Roman" w:cs="Calibri"/>
          <w:sz w:val="20"/>
          <w:szCs w:val="20"/>
        </w:rPr>
        <w:t>Likarion</w:t>
      </w:r>
      <w:proofErr w:type="spellEnd"/>
      <w:r w:rsidRPr="003B2119">
        <w:rPr>
          <w:rFonts w:ascii="Avenir LT Std 55 Roman" w:hAnsi="Avenir LT Std 55 Roman" w:cs="Calibri"/>
          <w:sz w:val="20"/>
          <w:szCs w:val="20"/>
        </w:rPr>
        <w:t xml:space="preserve"> </w:t>
      </w:r>
      <w:proofErr w:type="spellStart"/>
      <w:r w:rsidRPr="003B2119">
        <w:rPr>
          <w:rFonts w:ascii="Avenir LT Std 55 Roman" w:hAnsi="Avenir LT Std 55 Roman" w:cs="Calibri"/>
          <w:sz w:val="20"/>
          <w:szCs w:val="20"/>
        </w:rPr>
        <w:t>Wainaina</w:t>
      </w:r>
      <w:proofErr w:type="spellEnd"/>
      <w:r w:rsidRPr="003B2119">
        <w:rPr>
          <w:rFonts w:ascii="Avenir LT Std 55 Roman" w:hAnsi="Avenir LT Std 55 Roman" w:cs="Calibri"/>
          <w:sz w:val="20"/>
          <w:szCs w:val="20"/>
        </w:rPr>
        <w:t xml:space="preserve"> </w:t>
      </w:r>
    </w:p>
    <w:p w14:paraId="37BA58E6" w14:textId="77777777" w:rsidR="003B2119" w:rsidRPr="003B2119" w:rsidRDefault="003B2119" w:rsidP="00CB6134">
      <w:pPr>
        <w:pStyle w:val="Sinespaciado"/>
        <w:pBdr>
          <w:top w:val="dashed" w:sz="4" w:space="1" w:color="00B0F0"/>
          <w:left w:val="dashed" w:sz="4" w:space="1" w:color="00B0F0"/>
          <w:bottom w:val="dashed" w:sz="4" w:space="1" w:color="00B0F0"/>
          <w:right w:val="dashed" w:sz="4" w:space="1" w:color="00B0F0"/>
        </w:pBdr>
        <w:jc w:val="both"/>
        <w:rPr>
          <w:rFonts w:ascii="Avenir LT Std 55 Roman" w:hAnsi="Avenir LT Std 55 Roman" w:cs="Calibri"/>
          <w:sz w:val="20"/>
          <w:szCs w:val="20"/>
          <w:lang w:val="en-US"/>
        </w:rPr>
      </w:pPr>
      <w:proofErr w:type="spellStart"/>
      <w:r w:rsidRPr="003B2119">
        <w:rPr>
          <w:rFonts w:ascii="Avenir LT Std 55 Roman" w:hAnsi="Avenir LT Std 55 Roman" w:cs="Calibri"/>
          <w:b/>
          <w:sz w:val="20"/>
          <w:szCs w:val="20"/>
          <w:lang w:val="en-US"/>
        </w:rPr>
        <w:t>Compañía</w:t>
      </w:r>
      <w:proofErr w:type="spellEnd"/>
      <w:r w:rsidRPr="003B2119">
        <w:rPr>
          <w:rFonts w:ascii="Avenir LT Std 55 Roman" w:hAnsi="Avenir LT Std 55 Roman" w:cs="Calibri"/>
          <w:b/>
          <w:sz w:val="20"/>
          <w:szCs w:val="20"/>
          <w:lang w:val="en-US"/>
        </w:rPr>
        <w:t xml:space="preserve"> </w:t>
      </w:r>
      <w:proofErr w:type="spellStart"/>
      <w:r w:rsidRPr="003B2119">
        <w:rPr>
          <w:rFonts w:ascii="Avenir LT Std 55 Roman" w:hAnsi="Avenir LT Std 55 Roman" w:cs="Calibri"/>
          <w:b/>
          <w:sz w:val="20"/>
          <w:szCs w:val="20"/>
          <w:lang w:val="en-US"/>
        </w:rPr>
        <w:t>Productora</w:t>
      </w:r>
      <w:proofErr w:type="spellEnd"/>
      <w:r w:rsidRPr="003B2119">
        <w:rPr>
          <w:rFonts w:ascii="Avenir LT Std 55 Roman" w:hAnsi="Avenir LT Std 55 Roman" w:cs="Calibri"/>
          <w:b/>
          <w:sz w:val="20"/>
          <w:szCs w:val="20"/>
          <w:lang w:val="en-US"/>
        </w:rPr>
        <w:t xml:space="preserve">: </w:t>
      </w:r>
      <w:r w:rsidRPr="003B2119">
        <w:rPr>
          <w:rFonts w:ascii="Avenir LT Std 55 Roman" w:hAnsi="Avenir LT Std 55 Roman" w:cs="Calibri"/>
          <w:sz w:val="20"/>
          <w:szCs w:val="20"/>
          <w:lang w:val="en-US"/>
        </w:rPr>
        <w:t>One Fine Day Films y Ginger Ink Films Africa</w:t>
      </w:r>
    </w:p>
    <w:p w14:paraId="02F13E3C" w14:textId="77777777" w:rsidR="003B2119" w:rsidRPr="003B2119" w:rsidRDefault="003B2119" w:rsidP="00CB6134">
      <w:pPr>
        <w:pStyle w:val="Sinespaciado"/>
        <w:pBdr>
          <w:top w:val="dashed" w:sz="4" w:space="1" w:color="00B0F0"/>
          <w:left w:val="dashed" w:sz="4" w:space="1" w:color="00B0F0"/>
          <w:bottom w:val="dashed" w:sz="4" w:space="1" w:color="00B0F0"/>
          <w:right w:val="dashed" w:sz="4" w:space="1" w:color="00B0F0"/>
        </w:pBdr>
        <w:jc w:val="both"/>
        <w:rPr>
          <w:rFonts w:ascii="Avenir LT Std 55 Roman" w:hAnsi="Avenir LT Std 55 Roman" w:cs="Calibri"/>
          <w:sz w:val="20"/>
          <w:szCs w:val="20"/>
          <w:lang w:val="en-US"/>
        </w:rPr>
      </w:pPr>
      <w:proofErr w:type="spellStart"/>
      <w:r w:rsidRPr="003B2119">
        <w:rPr>
          <w:rFonts w:ascii="Avenir LT Std 55 Roman" w:hAnsi="Avenir LT Std 55 Roman" w:cs="Calibri"/>
          <w:b/>
          <w:sz w:val="20"/>
          <w:szCs w:val="20"/>
          <w:lang w:val="en-US"/>
        </w:rPr>
        <w:t>Producción</w:t>
      </w:r>
      <w:proofErr w:type="spellEnd"/>
      <w:r w:rsidRPr="003B2119">
        <w:rPr>
          <w:rFonts w:ascii="Avenir LT Std 55 Roman" w:hAnsi="Avenir LT Std 55 Roman" w:cs="Calibri"/>
          <w:b/>
          <w:sz w:val="20"/>
          <w:szCs w:val="20"/>
          <w:lang w:val="en-US"/>
        </w:rPr>
        <w:t xml:space="preserve">: </w:t>
      </w:r>
      <w:proofErr w:type="spellStart"/>
      <w:r w:rsidRPr="003B2119">
        <w:rPr>
          <w:rFonts w:ascii="Avenir LT Std 55 Roman" w:hAnsi="Avenir LT Std 55 Roman" w:cs="Calibri"/>
          <w:sz w:val="20"/>
          <w:szCs w:val="20"/>
          <w:lang w:val="en-US"/>
        </w:rPr>
        <w:t>Sarika</w:t>
      </w:r>
      <w:proofErr w:type="spellEnd"/>
      <w:r w:rsidRPr="003B2119">
        <w:rPr>
          <w:rFonts w:ascii="Avenir LT Std 55 Roman" w:hAnsi="Avenir LT Std 55 Roman" w:cs="Calibri"/>
          <w:sz w:val="20"/>
          <w:szCs w:val="20"/>
          <w:lang w:val="en-US"/>
        </w:rPr>
        <w:t xml:space="preserve"> Hemi Lakhani, Siobhan “Ginger” Wilson, Tom </w:t>
      </w:r>
      <w:proofErr w:type="spellStart"/>
      <w:r w:rsidRPr="003B2119">
        <w:rPr>
          <w:rFonts w:ascii="Avenir LT Std 55 Roman" w:hAnsi="Avenir LT Std 55 Roman" w:cs="Calibri"/>
          <w:sz w:val="20"/>
          <w:szCs w:val="20"/>
          <w:lang w:val="en-US"/>
        </w:rPr>
        <w:t>Tykwer</w:t>
      </w:r>
      <w:proofErr w:type="spellEnd"/>
      <w:r w:rsidRPr="003B2119">
        <w:rPr>
          <w:rFonts w:ascii="Avenir LT Std 55 Roman" w:hAnsi="Avenir LT Std 55 Roman" w:cs="Calibri"/>
          <w:sz w:val="20"/>
          <w:szCs w:val="20"/>
          <w:lang w:val="en-US"/>
        </w:rPr>
        <w:t>, Marie Steinmann-</w:t>
      </w:r>
      <w:proofErr w:type="spellStart"/>
      <w:r w:rsidRPr="003B2119">
        <w:rPr>
          <w:rFonts w:ascii="Avenir LT Std 55 Roman" w:hAnsi="Avenir LT Std 55 Roman" w:cs="Calibri"/>
          <w:sz w:val="20"/>
          <w:szCs w:val="20"/>
          <w:lang w:val="en-US"/>
        </w:rPr>
        <w:t>Tykwer</w:t>
      </w:r>
      <w:proofErr w:type="spellEnd"/>
      <w:r w:rsidRPr="003B2119">
        <w:rPr>
          <w:rFonts w:ascii="Avenir LT Std 55 Roman" w:hAnsi="Avenir LT Std 55 Roman" w:cs="Calibri"/>
          <w:sz w:val="20"/>
          <w:szCs w:val="20"/>
          <w:lang w:val="en-US"/>
        </w:rPr>
        <w:t xml:space="preserve"> y Guy Wilson.</w:t>
      </w:r>
    </w:p>
    <w:p w14:paraId="7BED2CA1" w14:textId="77777777" w:rsidR="003B2119" w:rsidRPr="003B2119" w:rsidRDefault="003B2119" w:rsidP="00CB6134">
      <w:pPr>
        <w:pStyle w:val="Sinespaciado"/>
        <w:pBdr>
          <w:top w:val="dashed" w:sz="4" w:space="1" w:color="00B0F0"/>
          <w:left w:val="dashed" w:sz="4" w:space="1" w:color="00B0F0"/>
          <w:bottom w:val="dashed" w:sz="4" w:space="1" w:color="00B0F0"/>
          <w:right w:val="dashed" w:sz="4" w:space="1" w:color="00B0F0"/>
        </w:pBdr>
        <w:jc w:val="both"/>
        <w:rPr>
          <w:rFonts w:ascii="Avenir LT Std 55 Roman" w:hAnsi="Avenir LT Std 55 Roman" w:cs="Calibri"/>
          <w:b/>
          <w:sz w:val="20"/>
          <w:szCs w:val="20"/>
        </w:rPr>
      </w:pPr>
      <w:r w:rsidRPr="003B2119">
        <w:rPr>
          <w:rFonts w:ascii="Avenir LT Std 55 Roman" w:hAnsi="Avenir LT Std 55 Roman" w:cs="Calibri"/>
          <w:b/>
          <w:sz w:val="20"/>
          <w:szCs w:val="20"/>
        </w:rPr>
        <w:t>Formato</w:t>
      </w:r>
      <w:r w:rsidRPr="003B2119">
        <w:rPr>
          <w:rFonts w:ascii="Avenir LT Std 55 Roman" w:hAnsi="Avenir LT Std 55 Roman" w:cs="Calibri"/>
          <w:sz w:val="20"/>
          <w:szCs w:val="20"/>
        </w:rPr>
        <w:t xml:space="preserve">: </w:t>
      </w:r>
      <w:proofErr w:type="spellStart"/>
      <w:r w:rsidRPr="003B2119">
        <w:rPr>
          <w:rFonts w:ascii="Avenir LT Std 55 Roman" w:hAnsi="Avenir LT Std 55 Roman" w:cs="Calibri"/>
          <w:sz w:val="20"/>
          <w:szCs w:val="20"/>
        </w:rPr>
        <w:t>Blu</w:t>
      </w:r>
      <w:proofErr w:type="spellEnd"/>
      <w:r w:rsidRPr="003B2119">
        <w:rPr>
          <w:rFonts w:ascii="Avenir LT Std 55 Roman" w:hAnsi="Avenir LT Std 55 Roman" w:cs="Calibri"/>
          <w:sz w:val="20"/>
          <w:szCs w:val="20"/>
        </w:rPr>
        <w:t xml:space="preserve"> </w:t>
      </w:r>
      <w:proofErr w:type="spellStart"/>
      <w:r w:rsidRPr="003B2119">
        <w:rPr>
          <w:rFonts w:ascii="Avenir LT Std 55 Roman" w:hAnsi="Avenir LT Std 55 Roman" w:cs="Calibri"/>
          <w:sz w:val="20"/>
          <w:szCs w:val="20"/>
        </w:rPr>
        <w:t>ray</w:t>
      </w:r>
      <w:proofErr w:type="spellEnd"/>
      <w:r w:rsidRPr="003B2119">
        <w:rPr>
          <w:rFonts w:ascii="Avenir LT Std 55 Roman" w:hAnsi="Avenir LT Std 55 Roman" w:cs="Calibri"/>
          <w:sz w:val="20"/>
          <w:szCs w:val="20"/>
        </w:rPr>
        <w:t>/ficción</w:t>
      </w:r>
      <w:r w:rsidRPr="003B2119">
        <w:rPr>
          <w:rFonts w:ascii="Avenir LT Std 55 Roman" w:hAnsi="Avenir LT Std 55 Roman" w:cs="Calibri"/>
          <w:b/>
          <w:sz w:val="20"/>
          <w:szCs w:val="20"/>
        </w:rPr>
        <w:t xml:space="preserve"> </w:t>
      </w:r>
    </w:p>
    <w:p w14:paraId="54D61C78" w14:textId="77777777" w:rsidR="003B2119" w:rsidRPr="003B2119" w:rsidRDefault="003B2119" w:rsidP="00CB6134">
      <w:pPr>
        <w:pStyle w:val="Sinespaciado"/>
        <w:pBdr>
          <w:top w:val="dashed" w:sz="4" w:space="1" w:color="00B0F0"/>
          <w:left w:val="dashed" w:sz="4" w:space="1" w:color="00B0F0"/>
          <w:bottom w:val="dashed" w:sz="4" w:space="1" w:color="00B0F0"/>
          <w:right w:val="dashed" w:sz="4" w:space="1" w:color="00B0F0"/>
        </w:pBdr>
        <w:jc w:val="both"/>
        <w:rPr>
          <w:rFonts w:ascii="Avenir LT Std 55 Roman" w:hAnsi="Avenir LT Std 55 Roman" w:cs="Calibri"/>
          <w:sz w:val="20"/>
          <w:szCs w:val="20"/>
        </w:rPr>
      </w:pPr>
      <w:r w:rsidRPr="003B2119">
        <w:rPr>
          <w:rFonts w:ascii="Avenir LT Std 55 Roman" w:hAnsi="Avenir LT Std 55 Roman" w:cs="Calibri"/>
          <w:b/>
          <w:sz w:val="20"/>
          <w:szCs w:val="20"/>
        </w:rPr>
        <w:t>Duración</w:t>
      </w:r>
      <w:r w:rsidRPr="003B2119">
        <w:rPr>
          <w:rFonts w:ascii="Avenir LT Std 55 Roman" w:hAnsi="Avenir LT Std 55 Roman" w:cs="Calibri"/>
          <w:sz w:val="20"/>
          <w:szCs w:val="20"/>
        </w:rPr>
        <w:t>: 74 minutos</w:t>
      </w:r>
    </w:p>
    <w:p w14:paraId="4E564008" w14:textId="777F24F7" w:rsidR="00CB6134" w:rsidRPr="00CB6134" w:rsidRDefault="003B2119" w:rsidP="00CB6134">
      <w:pPr>
        <w:pBdr>
          <w:top w:val="dashed" w:sz="4" w:space="1" w:color="00B0F0"/>
          <w:left w:val="dashed" w:sz="4" w:space="1" w:color="00B0F0"/>
          <w:bottom w:val="dashed" w:sz="4" w:space="1" w:color="00B0F0"/>
          <w:right w:val="dashed" w:sz="4" w:space="1" w:color="00B0F0"/>
        </w:pBdr>
        <w:jc w:val="both"/>
        <w:rPr>
          <w:rFonts w:ascii="Avenir LT Std 55 Roman" w:hAnsi="Avenir LT Std 55 Roman" w:cs="Calibri"/>
          <w:sz w:val="20"/>
          <w:szCs w:val="20"/>
        </w:rPr>
      </w:pPr>
      <w:r w:rsidRPr="003B2119">
        <w:rPr>
          <w:rFonts w:ascii="Avenir LT Std 55 Roman" w:hAnsi="Avenir LT Std 55 Roman" w:cs="Calibri"/>
          <w:sz w:val="20"/>
          <w:szCs w:val="20"/>
        </w:rPr>
        <w:t>Niñas y niños de 12 años en adelante</w:t>
      </w:r>
    </w:p>
    <w:p w14:paraId="7813B4DD" w14:textId="77777777" w:rsidR="00CB6134" w:rsidRDefault="00CB6134" w:rsidP="000A1D7C">
      <w:pPr>
        <w:autoSpaceDE w:val="0"/>
        <w:autoSpaceDN w:val="0"/>
        <w:adjustRightInd w:val="0"/>
        <w:jc w:val="center"/>
        <w:rPr>
          <w:rFonts w:ascii="Avenir Roman" w:eastAsia="Calibri" w:hAnsi="Avenir Roman"/>
          <w:color w:val="1D1D1B"/>
          <w:sz w:val="20"/>
          <w:szCs w:val="20"/>
          <w:lang w:val="es-ES_tradnl"/>
        </w:rPr>
      </w:pPr>
    </w:p>
    <w:p w14:paraId="6734265A" w14:textId="77777777" w:rsidR="00FF04A1" w:rsidRPr="00E333F0" w:rsidRDefault="00FF04A1" w:rsidP="00FF04A1">
      <w:pPr>
        <w:autoSpaceDE w:val="0"/>
        <w:autoSpaceDN w:val="0"/>
        <w:adjustRightInd w:val="0"/>
        <w:jc w:val="both"/>
        <w:rPr>
          <w:rFonts w:ascii="Avenir Roman" w:eastAsia="Calibri" w:hAnsi="Avenir Roman"/>
          <w:color w:val="1D1D1B"/>
          <w:sz w:val="20"/>
          <w:szCs w:val="20"/>
          <w:lang w:val="es-ES_tradnl"/>
        </w:rPr>
      </w:pPr>
      <w:proofErr w:type="spellStart"/>
      <w:r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Schlingel</w:t>
      </w:r>
      <w:proofErr w:type="spellEnd"/>
      <w:r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 xml:space="preserve"> y La Matatena, A.C.,</w:t>
      </w:r>
      <w:r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 dos festivale</w:t>
      </w:r>
      <w:r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s con la misma edad de existir, </w:t>
      </w:r>
      <w:r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con la misma visión, con un trabajo y trayectoria de 24 años se unen en la promoción de cine de calidad y </w:t>
      </w:r>
      <w:r w:rsidRPr="003B2119"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formación de públicos desde la temprana edad. El </w:t>
      </w:r>
      <w:r w:rsidRPr="00F34F65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Goethe-</w:t>
      </w:r>
      <w:proofErr w:type="spellStart"/>
      <w:r w:rsidRPr="00F34F65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Institut</w:t>
      </w:r>
      <w:proofErr w:type="spellEnd"/>
      <w:r w:rsidRPr="00F34F65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 xml:space="preserve"> </w:t>
      </w:r>
      <w:proofErr w:type="spellStart"/>
      <w:r w:rsidRPr="00F34F65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Mexiko</w:t>
      </w:r>
      <w:proofErr w:type="spellEnd"/>
      <w:r w:rsidRPr="003B2119"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 se suma a </w:t>
      </w:r>
      <w:r>
        <w:rPr>
          <w:rFonts w:ascii="Avenir Roman" w:eastAsia="Calibri" w:hAnsi="Avenir Roman"/>
          <w:color w:val="1D1D1B"/>
          <w:sz w:val="20"/>
          <w:szCs w:val="20"/>
          <w:lang w:val="es-ES_tradnl"/>
        </w:rPr>
        <w:t>e</w:t>
      </w:r>
      <w:r w:rsidRPr="003B2119">
        <w:rPr>
          <w:rFonts w:ascii="Avenir Roman" w:eastAsia="Calibri" w:hAnsi="Avenir Roman"/>
          <w:color w:val="1D1D1B"/>
          <w:sz w:val="20"/>
          <w:szCs w:val="20"/>
          <w:lang w:val="es-ES_tradnl"/>
        </w:rPr>
        <w:t>ste esfuerzo para que niñas y niños de México se vean</w:t>
      </w:r>
      <w:r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 favorecidos con contenido</w:t>
      </w:r>
      <w:r>
        <w:rPr>
          <w:rFonts w:ascii="Avenir Roman" w:eastAsia="Calibri" w:hAnsi="Avenir Roman"/>
          <w:color w:val="1D1D1B"/>
          <w:sz w:val="20"/>
          <w:szCs w:val="20"/>
          <w:lang w:val="es-ES_tradnl"/>
        </w:rPr>
        <w:t>s</w:t>
      </w:r>
      <w:r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 de calidad, promover y abrir un puente entre las infancias de ambos países y qué mejor que lograrlo a través del cine. </w:t>
      </w:r>
    </w:p>
    <w:p w14:paraId="76CB1010" w14:textId="77777777" w:rsidR="00FF04A1" w:rsidRDefault="00FF04A1" w:rsidP="000A1D7C">
      <w:pPr>
        <w:autoSpaceDE w:val="0"/>
        <w:autoSpaceDN w:val="0"/>
        <w:adjustRightInd w:val="0"/>
        <w:jc w:val="center"/>
        <w:rPr>
          <w:rFonts w:ascii="Avenir Roman" w:eastAsia="Calibri" w:hAnsi="Avenir Roman"/>
          <w:color w:val="1D1D1B"/>
          <w:sz w:val="20"/>
          <w:szCs w:val="20"/>
          <w:lang w:val="es-ES_tradnl"/>
        </w:rPr>
      </w:pPr>
    </w:p>
    <w:p w14:paraId="693B50E0" w14:textId="3C71DA28" w:rsidR="000A1D7C" w:rsidRDefault="000A1D7C" w:rsidP="000A1D7C">
      <w:pPr>
        <w:autoSpaceDE w:val="0"/>
        <w:autoSpaceDN w:val="0"/>
        <w:adjustRightInd w:val="0"/>
        <w:jc w:val="center"/>
        <w:rPr>
          <w:rFonts w:ascii="Avenir Roman" w:eastAsia="Calibri" w:hAnsi="Avenir Roman"/>
          <w:color w:val="1D1D1B"/>
          <w:sz w:val="20"/>
          <w:szCs w:val="20"/>
          <w:lang w:val="es-ES_tradnl"/>
        </w:rPr>
      </w:pPr>
      <w:r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Desde </w:t>
      </w:r>
      <w:r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La Matatena, A.C.,</w:t>
      </w:r>
      <w:r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 agradecemos al </w:t>
      </w:r>
      <w:r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Goethe-</w:t>
      </w:r>
      <w:proofErr w:type="spellStart"/>
      <w:r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Institut</w:t>
      </w:r>
      <w:proofErr w:type="spellEnd"/>
      <w:r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 xml:space="preserve"> </w:t>
      </w:r>
      <w:proofErr w:type="spellStart"/>
      <w:r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Mexiko</w:t>
      </w:r>
      <w:proofErr w:type="spellEnd"/>
      <w:r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 y a </w:t>
      </w:r>
      <w:proofErr w:type="spellStart"/>
      <w:r w:rsidRPr="00E333F0">
        <w:rPr>
          <w:rFonts w:ascii="Avenir Roman" w:eastAsia="Calibri" w:hAnsi="Avenir Roman"/>
          <w:b/>
          <w:color w:val="1D1D1B"/>
          <w:sz w:val="20"/>
          <w:szCs w:val="20"/>
          <w:lang w:val="es-ES_tradnl"/>
        </w:rPr>
        <w:t>Schlingel</w:t>
      </w:r>
      <w:proofErr w:type="spellEnd"/>
      <w:r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 su gran apoyo. </w:t>
      </w:r>
      <w:r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 xml:space="preserve">Los esfuerzos compartidos, siempre darán resultados maravillosos </w:t>
      </w:r>
      <w:r>
        <w:rPr>
          <w:rFonts w:ascii="Avenir Roman" w:eastAsia="Calibri" w:hAnsi="Avenir Roman"/>
          <w:color w:val="1D1D1B"/>
          <w:sz w:val="20"/>
          <w:szCs w:val="20"/>
          <w:lang w:val="es-ES_tradnl"/>
        </w:rPr>
        <w:t>y é</w:t>
      </w:r>
      <w:r w:rsidRPr="00E333F0">
        <w:rPr>
          <w:rFonts w:ascii="Avenir Roman" w:eastAsia="Calibri" w:hAnsi="Avenir Roman"/>
          <w:color w:val="1D1D1B"/>
          <w:sz w:val="20"/>
          <w:szCs w:val="20"/>
          <w:lang w:val="es-ES_tradnl"/>
        </w:rPr>
        <w:t>ste es un ejemplo.</w:t>
      </w:r>
    </w:p>
    <w:p w14:paraId="70ED7B89" w14:textId="61A918ED" w:rsidR="00CB6134" w:rsidRDefault="00CB6134" w:rsidP="000A1D7C">
      <w:pPr>
        <w:autoSpaceDE w:val="0"/>
        <w:autoSpaceDN w:val="0"/>
        <w:adjustRightInd w:val="0"/>
        <w:jc w:val="center"/>
        <w:rPr>
          <w:rFonts w:ascii="Avenir Roman" w:eastAsia="Calibri" w:hAnsi="Avenir Roman"/>
          <w:color w:val="1D1D1B"/>
          <w:sz w:val="20"/>
          <w:szCs w:val="20"/>
          <w:lang w:val="es-ES_tradnl"/>
        </w:rPr>
      </w:pPr>
    </w:p>
    <w:p w14:paraId="2F2E1424" w14:textId="77777777" w:rsidR="00CB6134" w:rsidRDefault="00CB6134" w:rsidP="000A1D7C">
      <w:pPr>
        <w:autoSpaceDE w:val="0"/>
        <w:autoSpaceDN w:val="0"/>
        <w:adjustRightInd w:val="0"/>
        <w:jc w:val="center"/>
        <w:rPr>
          <w:rFonts w:ascii="Avenir Roman" w:eastAsia="Calibri" w:hAnsi="Avenir Roman"/>
          <w:color w:val="1D1D1B"/>
          <w:sz w:val="20"/>
          <w:szCs w:val="20"/>
          <w:lang w:val="es-ES_tradnl"/>
        </w:rPr>
      </w:pPr>
    </w:p>
    <w:p w14:paraId="79B1F06C" w14:textId="3A616608" w:rsidR="000A1D7C" w:rsidRDefault="000A1D7C" w:rsidP="000A1D7C">
      <w:pPr>
        <w:autoSpaceDE w:val="0"/>
        <w:autoSpaceDN w:val="0"/>
        <w:adjustRightInd w:val="0"/>
        <w:jc w:val="center"/>
        <w:rPr>
          <w:rFonts w:ascii="Avenir Roman" w:eastAsia="Calibri" w:hAnsi="Avenir Roman"/>
          <w:color w:val="1D1D1B"/>
          <w:sz w:val="20"/>
          <w:szCs w:val="20"/>
          <w:lang w:val="es-ES_tradnl"/>
        </w:rPr>
      </w:pPr>
    </w:p>
    <w:p w14:paraId="4594120E" w14:textId="77777777" w:rsidR="000A1D7C" w:rsidRDefault="000A1D7C" w:rsidP="000A1D7C">
      <w:pPr>
        <w:autoSpaceDE w:val="0"/>
        <w:autoSpaceDN w:val="0"/>
        <w:adjustRightInd w:val="0"/>
        <w:jc w:val="center"/>
        <w:rPr>
          <w:rFonts w:ascii="Avenir Roman" w:eastAsia="Calibri" w:hAnsi="Avenir Roman"/>
          <w:color w:val="1D1D1B"/>
          <w:sz w:val="20"/>
          <w:szCs w:val="20"/>
          <w:lang w:val="es-ES_tradnl"/>
        </w:rPr>
      </w:pPr>
    </w:p>
    <w:p w14:paraId="0E04CD0E" w14:textId="77777777" w:rsidR="000A1D7C" w:rsidRPr="000A1D7C" w:rsidRDefault="000A1D7C" w:rsidP="003B2119">
      <w:pPr>
        <w:jc w:val="both"/>
        <w:rPr>
          <w:rFonts w:ascii="Avenir Roman" w:hAnsi="Avenir Roman" w:cs="Arial"/>
          <w:sz w:val="20"/>
          <w:szCs w:val="20"/>
          <w:lang w:val="es-ES_tradnl"/>
        </w:rPr>
      </w:pPr>
    </w:p>
    <w:sectPr w:rsidR="000A1D7C" w:rsidRPr="000A1D7C" w:rsidSect="00ED698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5605" w14:textId="77777777" w:rsidR="000F7AE7" w:rsidRDefault="000F7AE7" w:rsidP="002B5E98">
      <w:r>
        <w:separator/>
      </w:r>
    </w:p>
  </w:endnote>
  <w:endnote w:type="continuationSeparator" w:id="0">
    <w:p w14:paraId="595EEC18" w14:textId="77777777" w:rsidR="000F7AE7" w:rsidRDefault="000F7AE7" w:rsidP="002B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A849B" w14:textId="77777777" w:rsidR="0017003C" w:rsidRDefault="0017003C" w:rsidP="0017003C">
    <w:pPr>
      <w:jc w:val="center"/>
      <w:rPr>
        <w:rFonts w:ascii="Avenir Medium" w:hAnsi="Avenir Medium" w:cs="Arial"/>
        <w:b/>
        <w:sz w:val="16"/>
      </w:rPr>
    </w:pPr>
    <w:r w:rsidRPr="0048053B">
      <w:rPr>
        <w:rFonts w:ascii="Avenir Medium" w:hAnsi="Avenir Medium" w:cs="Arial"/>
        <w:b/>
        <w:sz w:val="16"/>
      </w:rPr>
      <w:t>La Matatena, Asociación de Cine para Niñas y Niños, A.C.</w:t>
    </w:r>
  </w:p>
  <w:p w14:paraId="33FE1A0E" w14:textId="77777777" w:rsidR="0017003C" w:rsidRPr="008006E5" w:rsidRDefault="0017003C" w:rsidP="0017003C">
    <w:pPr>
      <w:jc w:val="center"/>
      <w:rPr>
        <w:rFonts w:ascii="Avenir Medium" w:hAnsi="Avenir Medium" w:cs="Arial"/>
        <w:b/>
        <w:sz w:val="16"/>
      </w:rPr>
    </w:pPr>
    <w:r>
      <w:rPr>
        <w:rFonts w:ascii="Avenir Medium" w:hAnsi="Avenir Medium" w:cs="Arial"/>
        <w:sz w:val="16"/>
      </w:rPr>
      <w:t>Santa Cruz 111 Ampliación Candelaria</w:t>
    </w:r>
    <w:r w:rsidRPr="0048053B">
      <w:rPr>
        <w:rFonts w:ascii="Avenir Medium" w:hAnsi="Avenir Medium" w:cs="Arial"/>
        <w:sz w:val="16"/>
      </w:rPr>
      <w:t xml:space="preserve">, C.P. </w:t>
    </w:r>
    <w:r>
      <w:rPr>
        <w:rFonts w:ascii="Avenir Medium" w:hAnsi="Avenir Medium" w:cs="Arial"/>
        <w:sz w:val="16"/>
      </w:rPr>
      <w:t>04380</w:t>
    </w:r>
    <w:r w:rsidRPr="0048053B">
      <w:rPr>
        <w:rFonts w:ascii="Avenir Medium" w:hAnsi="Avenir Medium" w:cs="Arial"/>
        <w:sz w:val="16"/>
      </w:rPr>
      <w:t xml:space="preserve">, </w:t>
    </w:r>
    <w:r>
      <w:rPr>
        <w:rFonts w:ascii="Avenir Medium" w:hAnsi="Avenir Medium" w:cs="Arial"/>
        <w:sz w:val="16"/>
      </w:rPr>
      <w:t>Coyoacán</w:t>
    </w:r>
  </w:p>
  <w:p w14:paraId="363A6C92" w14:textId="77777777" w:rsidR="0017003C" w:rsidRDefault="0017003C" w:rsidP="0017003C">
    <w:pPr>
      <w:jc w:val="center"/>
      <w:rPr>
        <w:rFonts w:ascii="Avenir Medium" w:hAnsi="Avenir Medium" w:cs="Arial"/>
        <w:sz w:val="16"/>
      </w:rPr>
    </w:pPr>
    <w:r>
      <w:rPr>
        <w:rFonts w:ascii="Avenir Medium" w:hAnsi="Avenir Medium" w:cs="Arial"/>
        <w:sz w:val="16"/>
      </w:rPr>
      <w:t xml:space="preserve">50 33 46 81| </w:t>
    </w:r>
    <w:r w:rsidRPr="0048053B">
      <w:rPr>
        <w:rFonts w:ascii="Avenir Medium" w:hAnsi="Avenir Medium" w:cs="Arial"/>
        <w:sz w:val="16"/>
      </w:rPr>
      <w:t>50 33 46 82</w:t>
    </w:r>
    <w:r>
      <w:rPr>
        <w:rFonts w:ascii="Avenir Medium" w:hAnsi="Avenir Medium" w:cs="Arial"/>
        <w:sz w:val="16"/>
      </w:rPr>
      <w:t xml:space="preserve"> | 5665</w:t>
    </w:r>
  </w:p>
  <w:p w14:paraId="0321911B" w14:textId="39C867B7" w:rsidR="007F2EDB" w:rsidRPr="0017003C" w:rsidRDefault="000F7AE7" w:rsidP="007F2EDB">
    <w:pPr>
      <w:jc w:val="center"/>
      <w:rPr>
        <w:rFonts w:ascii="Avenir Medium" w:hAnsi="Avenir Medium" w:cs="Arial"/>
        <w:sz w:val="16"/>
      </w:rPr>
    </w:pPr>
    <w:hyperlink r:id="rId1" w:history="1">
      <w:r w:rsidR="0017003C" w:rsidRPr="008645A5">
        <w:rPr>
          <w:rStyle w:val="Hipervnculo"/>
          <w:rFonts w:ascii="Avenir Medium" w:hAnsi="Avenir Medium" w:cs="Arial"/>
          <w:sz w:val="16"/>
        </w:rPr>
        <w:t>www.lamatatena.org</w:t>
      </w:r>
    </w:hyperlink>
    <w:r w:rsidR="0017003C">
      <w:rPr>
        <w:rFonts w:ascii="Avenir Medium" w:hAnsi="Avenir Medium" w:cs="Arial"/>
        <w:sz w:val="16"/>
      </w:rPr>
      <w:t xml:space="preserve"> </w:t>
    </w:r>
    <w:r w:rsidR="0017003C" w:rsidRPr="0048053B">
      <w:rPr>
        <w:rFonts w:ascii="Avenir Medium" w:hAnsi="Avenir Medium" w:cs="Arial"/>
        <w:sz w:val="16"/>
      </w:rPr>
      <w:t>F: asociacionLaMatatena T: LaMatatenaAC I: LaMatatenaAC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0EE41" w14:textId="77777777" w:rsidR="000F7AE7" w:rsidRDefault="000F7AE7" w:rsidP="002B5E98">
      <w:r>
        <w:separator/>
      </w:r>
    </w:p>
  </w:footnote>
  <w:footnote w:type="continuationSeparator" w:id="0">
    <w:p w14:paraId="016BC9A4" w14:textId="77777777" w:rsidR="000F7AE7" w:rsidRDefault="000F7AE7" w:rsidP="002B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C47F" w14:textId="0746CCBB" w:rsidR="0017003C" w:rsidRDefault="0083314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0BD830A2" wp14:editId="0800A0C8">
          <wp:simplePos x="0" y="0"/>
          <wp:positionH relativeFrom="column">
            <wp:posOffset>-341971</wp:posOffset>
          </wp:positionH>
          <wp:positionV relativeFrom="paragraph">
            <wp:posOffset>-231093</wp:posOffset>
          </wp:positionV>
          <wp:extent cx="1322705" cy="1292860"/>
          <wp:effectExtent l="0" t="0" r="0" b="0"/>
          <wp:wrapNone/>
          <wp:docPr id="2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129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03C" w:rsidRPr="00794440">
      <w:rPr>
        <w:rFonts w:ascii="Avenir Book" w:hAnsi="Avenir Book" w:cs="Arial"/>
        <w:b/>
        <w:noProof/>
        <w:sz w:val="28"/>
        <w:lang w:val="es-MX" w:eastAsia="es-MX"/>
      </w:rPr>
      <w:drawing>
        <wp:anchor distT="0" distB="0" distL="114300" distR="114300" simplePos="0" relativeHeight="251659264" behindDoc="0" locked="0" layoutInCell="1" allowOverlap="1" wp14:anchorId="486D4BE5" wp14:editId="4228D675">
          <wp:simplePos x="0" y="0"/>
          <wp:positionH relativeFrom="column">
            <wp:posOffset>4244680</wp:posOffset>
          </wp:positionH>
          <wp:positionV relativeFrom="paragraph">
            <wp:posOffset>115790</wp:posOffset>
          </wp:positionV>
          <wp:extent cx="1905000" cy="711200"/>
          <wp:effectExtent l="0" t="0" r="0" b="0"/>
          <wp:wrapNone/>
          <wp:docPr id="9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A98"/>
    <w:multiLevelType w:val="hybridMultilevel"/>
    <w:tmpl w:val="2AF095B8"/>
    <w:lvl w:ilvl="0" w:tplc="86C0E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C40F5"/>
    <w:multiLevelType w:val="hybridMultilevel"/>
    <w:tmpl w:val="D0EC9B2A"/>
    <w:lvl w:ilvl="0" w:tplc="427011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E"/>
    <w:rsid w:val="000A1D7C"/>
    <w:rsid w:val="000B7479"/>
    <w:rsid w:val="000F7AE7"/>
    <w:rsid w:val="0010413A"/>
    <w:rsid w:val="0017003C"/>
    <w:rsid w:val="00195CCA"/>
    <w:rsid w:val="001C2BB1"/>
    <w:rsid w:val="002415A6"/>
    <w:rsid w:val="002564BF"/>
    <w:rsid w:val="002A3928"/>
    <w:rsid w:val="002B5E98"/>
    <w:rsid w:val="002C73EB"/>
    <w:rsid w:val="003234CA"/>
    <w:rsid w:val="00354FDC"/>
    <w:rsid w:val="003B2119"/>
    <w:rsid w:val="003B2D38"/>
    <w:rsid w:val="00433AF6"/>
    <w:rsid w:val="00453C82"/>
    <w:rsid w:val="00483336"/>
    <w:rsid w:val="00547AC0"/>
    <w:rsid w:val="005C1C6F"/>
    <w:rsid w:val="005C7CC0"/>
    <w:rsid w:val="00645489"/>
    <w:rsid w:val="006E03BD"/>
    <w:rsid w:val="00753EB3"/>
    <w:rsid w:val="00794440"/>
    <w:rsid w:val="007A5280"/>
    <w:rsid w:val="007A76CB"/>
    <w:rsid w:val="007F2EDB"/>
    <w:rsid w:val="00812C99"/>
    <w:rsid w:val="0083314C"/>
    <w:rsid w:val="008965F8"/>
    <w:rsid w:val="008B65D4"/>
    <w:rsid w:val="008C79BD"/>
    <w:rsid w:val="008E4DCE"/>
    <w:rsid w:val="009219E4"/>
    <w:rsid w:val="009E18CF"/>
    <w:rsid w:val="00A128F1"/>
    <w:rsid w:val="00A6019A"/>
    <w:rsid w:val="00B87D54"/>
    <w:rsid w:val="00C278F4"/>
    <w:rsid w:val="00C6648D"/>
    <w:rsid w:val="00CB6134"/>
    <w:rsid w:val="00CC450B"/>
    <w:rsid w:val="00D17EF5"/>
    <w:rsid w:val="00D5283F"/>
    <w:rsid w:val="00D978B6"/>
    <w:rsid w:val="00E13751"/>
    <w:rsid w:val="00E333F0"/>
    <w:rsid w:val="00ED6986"/>
    <w:rsid w:val="00F17979"/>
    <w:rsid w:val="00F329B4"/>
    <w:rsid w:val="00F34F65"/>
    <w:rsid w:val="00F95C80"/>
    <w:rsid w:val="00FA1891"/>
    <w:rsid w:val="00FE0274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6BE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03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978B6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2B5E98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/>
      <w:sz w:val="22"/>
      <w:szCs w:val="22"/>
      <w:lang w:val="es-ES_tradnl" w:eastAsia="en-US"/>
    </w:rPr>
  </w:style>
  <w:style w:type="character" w:customStyle="1" w:styleId="EncabezadoCar">
    <w:name w:val="Encabezado Car"/>
    <w:link w:val="Encabezado"/>
    <w:rsid w:val="002B5E98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2B5E98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/>
      <w:sz w:val="22"/>
      <w:szCs w:val="22"/>
      <w:lang w:val="es-ES_tradnl" w:eastAsia="en-US"/>
    </w:rPr>
  </w:style>
  <w:style w:type="character" w:customStyle="1" w:styleId="PiedepginaCar">
    <w:name w:val="Pie de página Car"/>
    <w:link w:val="Piedepgina"/>
    <w:uiPriority w:val="99"/>
    <w:rsid w:val="002B5E98"/>
    <w:rPr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13751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character" w:customStyle="1" w:styleId="5yl5">
    <w:name w:val="_5yl5"/>
    <w:rsid w:val="00794440"/>
  </w:style>
  <w:style w:type="paragraph" w:styleId="Sinespaciado">
    <w:name w:val="No Spacing"/>
    <w:uiPriority w:val="99"/>
    <w:qFormat/>
    <w:rsid w:val="003B2D38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mataten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Links>
    <vt:vector size="24" baseType="variant">
      <vt:variant>
        <vt:i4>3604541</vt:i4>
      </vt:variant>
      <vt:variant>
        <vt:i4>9</vt:i4>
      </vt:variant>
      <vt:variant>
        <vt:i4>0</vt:i4>
      </vt:variant>
      <vt:variant>
        <vt:i4>5</vt:i4>
      </vt:variant>
      <vt:variant>
        <vt:lpwstr>http://www.lamatatena.org/</vt:lpwstr>
      </vt:variant>
      <vt:variant>
        <vt:lpwstr/>
      </vt:variant>
      <vt:variant>
        <vt:i4>721008</vt:i4>
      </vt:variant>
      <vt:variant>
        <vt:i4>6</vt:i4>
      </vt:variant>
      <vt:variant>
        <vt:i4>0</vt:i4>
      </vt:variant>
      <vt:variant>
        <vt:i4>5</vt:i4>
      </vt:variant>
      <vt:variant>
        <vt:lpwstr>mailto:fernanda.mendoza@lamatatena.org</vt:lpwstr>
      </vt:variant>
      <vt:variant>
        <vt:lpwstr/>
      </vt:variant>
      <vt:variant>
        <vt:i4>6160441</vt:i4>
      </vt:variant>
      <vt:variant>
        <vt:i4>3</vt:i4>
      </vt:variant>
      <vt:variant>
        <vt:i4>0</vt:i4>
      </vt:variant>
      <vt:variant>
        <vt:i4>5</vt:i4>
      </vt:variant>
      <vt:variant>
        <vt:lpwstr>mailto:adriana.guerrero@lamatatena.org</vt:lpwstr>
      </vt:variant>
      <vt:variant>
        <vt:lpwstr/>
      </vt:variant>
      <vt:variant>
        <vt:i4>5046325</vt:i4>
      </vt:variant>
      <vt:variant>
        <vt:i4>0</vt:i4>
      </vt:variant>
      <vt:variant>
        <vt:i4>0</vt:i4>
      </vt:variant>
      <vt:variant>
        <vt:i4>5</vt:i4>
      </vt:variant>
      <vt:variant>
        <vt:lpwstr>mailto:magdalena.romero@lamatatena.org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DIFUSION</cp:lastModifiedBy>
  <cp:revision>19</cp:revision>
  <dcterms:created xsi:type="dcterms:W3CDTF">2018-07-31T03:20:00Z</dcterms:created>
  <dcterms:modified xsi:type="dcterms:W3CDTF">2019-09-27T23:56:00Z</dcterms:modified>
</cp:coreProperties>
</file>